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6B6901">
        <w:rPr>
          <w:rFonts w:ascii="Times New Roman CYR" w:eastAsia="Times New Roman" w:hAnsi="Times New Roman CYR" w:cs="Times New Roman CYR"/>
          <w:b/>
          <w:sz w:val="24"/>
          <w:szCs w:val="24"/>
          <w:lang w:eastAsia="ru-RU"/>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0" w:name="sub_1100"/>
      <w:r w:rsidRPr="006B6901">
        <w:rPr>
          <w:rFonts w:ascii="Times New Roman CYR" w:eastAsia="Times New Roman" w:hAnsi="Times New Roman CYR" w:cs="Times New Roman CYR"/>
          <w:b/>
          <w:bCs/>
          <w:color w:val="26282F"/>
          <w:sz w:val="24"/>
          <w:szCs w:val="24"/>
          <w:lang w:eastAsia="ru-RU"/>
        </w:rPr>
        <w:t>1. Область применения</w:t>
      </w:r>
    </w:p>
    <w:bookmarkEnd w:id="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Настоящие Методические рекомендации определяют общие положения по организации профилактики пожаров от электрооборудования в жилых и общественных зданиях с применением технических средств.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Настоящие методические рекомендации предназначены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Основными задачами органов исполнительной власти субъектов Российской Федерации, органов местного самоуправления, организаций, 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Проектирование и монтаж электроустановок зданий должен проводиться в соответствии с действующими нормативными документами.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Настоящие методические рекомендации не являются нормативным документом.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 w:name="sub_1200"/>
      <w:r w:rsidRPr="006B6901">
        <w:rPr>
          <w:rFonts w:ascii="Times New Roman CYR" w:eastAsia="Times New Roman" w:hAnsi="Times New Roman CYR" w:cs="Times New Roman CYR"/>
          <w:b/>
          <w:bCs/>
          <w:color w:val="26282F"/>
          <w:sz w:val="24"/>
          <w:szCs w:val="24"/>
          <w:lang w:eastAsia="ru-RU"/>
        </w:rPr>
        <w:t>2. Основные электротехнические причины пожаров от электрооборудования</w:t>
      </w:r>
    </w:p>
    <w:bookmarkEnd w:id="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причинам пожаров электротехнического характера относятся: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короткое замыкание;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перегрузка электрических цепей;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большое переходное сопротивление;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искрение;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электрическая дуга;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перенапряжение электрической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То есть, одни аварийные режимы, могут переходить в другие более опасные относительно возможности возникновения пожаров.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 w:name="sub_1201"/>
      <w:r w:rsidRPr="006B6901">
        <w:rPr>
          <w:rFonts w:ascii="Times New Roman CYR" w:eastAsia="Times New Roman" w:hAnsi="Times New Roman CYR" w:cs="Times New Roman CYR"/>
          <w:b/>
          <w:bCs/>
          <w:color w:val="26282F"/>
          <w:sz w:val="24"/>
          <w:szCs w:val="24"/>
          <w:lang w:eastAsia="ru-RU"/>
        </w:rPr>
        <w:t>Короткое замыкание</w:t>
      </w:r>
    </w:p>
    <w:bookmarkEnd w:id="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hyperlink w:anchor="sub_1504" w:history="1">
        <w:r w:rsidRPr="006B6901">
          <w:rPr>
            <w:rFonts w:ascii="Times New Roman CYR" w:eastAsia="Times New Roman" w:hAnsi="Times New Roman CYR" w:cs="Times New Roman CYR"/>
            <w:color w:val="106BBE"/>
            <w:sz w:val="24"/>
            <w:szCs w:val="24"/>
            <w:lang w:eastAsia="ru-RU"/>
          </w:rPr>
          <w:t>[4]</w:t>
        </w:r>
      </w:hyperlink>
      <w:r w:rsidRPr="006B6901">
        <w:rPr>
          <w:rFonts w:ascii="Times New Roman CYR" w:eastAsia="Times New Roman" w:hAnsi="Times New Roman CYR" w:cs="Times New Roman CYR"/>
          <w:sz w:val="24"/>
          <w:szCs w:val="24"/>
          <w:lang w:eastAsia="ru-RU"/>
        </w:rPr>
        <w:t>. Изоляцию могут повредить грызуны или домашние животные. Еще одна причина коротких замыканий - перегрев и, как следствие, разрушение изоляции.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3" w:name="sub_1202"/>
      <w:r w:rsidRPr="006B6901">
        <w:rPr>
          <w:rFonts w:ascii="Times New Roman CYR" w:eastAsia="Times New Roman" w:hAnsi="Times New Roman CYR" w:cs="Times New Roman CYR"/>
          <w:b/>
          <w:bCs/>
          <w:color w:val="26282F"/>
          <w:sz w:val="24"/>
          <w:szCs w:val="24"/>
          <w:lang w:eastAsia="ru-RU"/>
        </w:rPr>
        <w:t>Перегрузка электрических сетей</w:t>
      </w:r>
    </w:p>
    <w:bookmarkEnd w:id="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Перегрузкой называется такое явление, при котором в электрической сети возникают токовые нагрузки, превышающие длительно допустимые.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w:t>
      </w:r>
      <w:hyperlink w:anchor="sub_1505" w:history="1">
        <w:r w:rsidRPr="006B6901">
          <w:rPr>
            <w:rFonts w:ascii="Times New Roman CYR" w:eastAsia="Times New Roman" w:hAnsi="Times New Roman CYR" w:cs="Times New Roman CYR"/>
            <w:color w:val="106BBE"/>
            <w:sz w:val="24"/>
            <w:szCs w:val="24"/>
            <w:lang w:eastAsia="ru-RU"/>
          </w:rPr>
          <w:t>[5]</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4" w:name="sub_1203"/>
      <w:r w:rsidRPr="006B6901">
        <w:rPr>
          <w:rFonts w:ascii="Times New Roman CYR" w:eastAsia="Times New Roman" w:hAnsi="Times New Roman CYR" w:cs="Times New Roman CYR"/>
          <w:b/>
          <w:bCs/>
          <w:color w:val="26282F"/>
          <w:sz w:val="24"/>
          <w:szCs w:val="24"/>
          <w:lang w:eastAsia="ru-RU"/>
        </w:rPr>
        <w:t>Большое переходное сопротивление (плохой контакт)</w:t>
      </w:r>
    </w:p>
    <w:bookmarkEnd w:id="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w:t>
      </w:r>
      <w:r w:rsidRPr="006B6901">
        <w:rPr>
          <w:rFonts w:ascii="Times New Roman CYR" w:eastAsia="Times New Roman" w:hAnsi="Times New Roman CYR" w:cs="Times New Roman CYR"/>
          <w:sz w:val="24"/>
          <w:szCs w:val="24"/>
          <w:lang w:eastAsia="ru-RU"/>
        </w:rPr>
        <w:lastRenderedPageBreak/>
        <w:t xml:space="preserve">сопротивление выше по сравнению с сопротивлением электрической цепи до этих участков и после них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Кроме того, большое переходное сопротивление может быть причиной возникновения короткого замыкания.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5" w:name="sub_1204"/>
      <w:r w:rsidRPr="006B6901">
        <w:rPr>
          <w:rFonts w:ascii="Times New Roman CYR" w:eastAsia="Times New Roman" w:hAnsi="Times New Roman CYR" w:cs="Times New Roman CYR"/>
          <w:b/>
          <w:bCs/>
          <w:color w:val="26282F"/>
          <w:sz w:val="24"/>
          <w:szCs w:val="24"/>
          <w:lang w:eastAsia="ru-RU"/>
        </w:rPr>
        <w:t>Искрение (дуговой пробой)</w:t>
      </w:r>
    </w:p>
    <w:bookmarkEnd w:id="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 w:name="sub_1205"/>
      <w:r w:rsidRPr="006B6901">
        <w:rPr>
          <w:rFonts w:ascii="Times New Roman CYR" w:eastAsia="Times New Roman" w:hAnsi="Times New Roman CYR" w:cs="Times New Roman CYR"/>
          <w:b/>
          <w:bCs/>
          <w:color w:val="26282F"/>
          <w:sz w:val="24"/>
          <w:szCs w:val="24"/>
          <w:lang w:eastAsia="ru-RU"/>
        </w:rPr>
        <w:t>Электрическая дуга</w:t>
      </w:r>
    </w:p>
    <w:bookmarkEnd w:id="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(1500-4000°С) и может воспламенить практически любой горючий материал, соприкасаясь с ним непосредственно, а также посредством лучистой теплоты.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w:t>
      </w:r>
      <w:r w:rsidRPr="006B6901">
        <w:rPr>
          <w:rFonts w:ascii="Times New Roman CYR" w:eastAsia="Times New Roman" w:hAnsi="Times New Roman CYR" w:cs="Times New Roman CYR"/>
          <w:sz w:val="24"/>
          <w:szCs w:val="24"/>
          <w:lang w:eastAsia="ru-RU"/>
        </w:rPr>
        <w:lastRenderedPageBreak/>
        <w:t xml:space="preserve">замыкании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7" w:name="sub_1206"/>
      <w:r w:rsidRPr="006B6901">
        <w:rPr>
          <w:rFonts w:ascii="Times New Roman CYR" w:eastAsia="Times New Roman" w:hAnsi="Times New Roman CYR" w:cs="Times New Roman CYR"/>
          <w:b/>
          <w:bCs/>
          <w:color w:val="26282F"/>
          <w:sz w:val="24"/>
          <w:szCs w:val="24"/>
          <w:lang w:eastAsia="ru-RU"/>
        </w:rPr>
        <w:t>Перенапряжение в электрической цепи</w:t>
      </w:r>
    </w:p>
    <w:bookmarkEnd w:id="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8" w:name="sub_1207"/>
      <w:r w:rsidRPr="006B6901">
        <w:rPr>
          <w:rFonts w:ascii="Times New Roman CYR" w:eastAsia="Times New Roman" w:hAnsi="Times New Roman CYR" w:cs="Times New Roman CYR"/>
          <w:b/>
          <w:bCs/>
          <w:color w:val="26282F"/>
          <w:sz w:val="24"/>
          <w:szCs w:val="24"/>
          <w:lang w:eastAsia="ru-RU"/>
        </w:rPr>
        <w:t>Неправильная эксплуатация, конструктивные недостатки и неисправности электроизделий</w:t>
      </w:r>
    </w:p>
    <w:bookmarkEnd w:id="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hyperlink w:anchor="sub_1503" w:history="1">
        <w:r w:rsidRPr="006B6901">
          <w:rPr>
            <w:rFonts w:ascii="Times New Roman CYR" w:eastAsia="Times New Roman" w:hAnsi="Times New Roman CYR" w:cs="Times New Roman CYR"/>
            <w:color w:val="106BBE"/>
            <w:sz w:val="24"/>
            <w:szCs w:val="24"/>
            <w:lang w:eastAsia="ru-RU"/>
          </w:rPr>
          <w:t>[3]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9" w:name="sub_1300"/>
      <w:r w:rsidRPr="006B6901">
        <w:rPr>
          <w:rFonts w:ascii="Times New Roman CYR" w:eastAsia="Times New Roman" w:hAnsi="Times New Roman CYR" w:cs="Times New Roman CYR"/>
          <w:b/>
          <w:bCs/>
          <w:color w:val="26282F"/>
          <w:sz w:val="24"/>
          <w:szCs w:val="24"/>
          <w:lang w:eastAsia="ru-RU"/>
        </w:rPr>
        <w:t>3. Организация профилактики пожаров</w:t>
      </w:r>
    </w:p>
    <w:bookmarkEnd w:id="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0" w:name="sub_1301"/>
      <w:r w:rsidRPr="006B6901">
        <w:rPr>
          <w:rFonts w:ascii="Times New Roman CYR" w:eastAsia="Times New Roman" w:hAnsi="Times New Roman CYR" w:cs="Times New Roman CYR"/>
          <w:b/>
          <w:bCs/>
          <w:color w:val="26282F"/>
          <w:sz w:val="24"/>
          <w:szCs w:val="24"/>
          <w:lang w:eastAsia="ru-RU"/>
        </w:rPr>
        <w:t>3.1. Общие положения</w:t>
      </w:r>
    </w:p>
    <w:bookmarkEnd w:id="1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Организация профилактики пожаров от эксплуатируемого электрооборудования находится в компетенции лица, или управляющей компании, ответственных за обеспечение пожарной безопасности на объекте защиты, если иное не определено руководителем организации.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соответствии с </w:t>
      </w:r>
      <w:hyperlink w:anchor="sub_1515" w:history="1">
        <w:r w:rsidRPr="006B6901">
          <w:rPr>
            <w:rFonts w:ascii="Times New Roman CYR" w:eastAsia="Times New Roman" w:hAnsi="Times New Roman CYR" w:cs="Times New Roman CYR"/>
            <w:color w:val="106BBE"/>
            <w:sz w:val="24"/>
            <w:szCs w:val="24"/>
            <w:lang w:eastAsia="ru-RU"/>
          </w:rPr>
          <w:t>[15]</w:t>
        </w:r>
      </w:hyperlink>
      <w:r w:rsidRPr="006B6901">
        <w:rPr>
          <w:rFonts w:ascii="Times New Roman CYR" w:eastAsia="Times New Roman" w:hAnsi="Times New Roman CYR" w:cs="Times New Roman CYR"/>
          <w:sz w:val="24"/>
          <w:szCs w:val="24"/>
          <w:lang w:eastAsia="ru-RU"/>
        </w:rPr>
        <w:t xml:space="preserve">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w:t>
      </w:r>
      <w:r w:rsidRPr="006B6901">
        <w:rPr>
          <w:rFonts w:ascii="Times New Roman CYR" w:eastAsia="Times New Roman" w:hAnsi="Times New Roman CYR" w:cs="Times New Roman CYR"/>
          <w:sz w:val="24"/>
          <w:szCs w:val="24"/>
          <w:lang w:eastAsia="ru-RU"/>
        </w:rPr>
        <w:lastRenderedPageBreak/>
        <w:t>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Документация должна пересматриваться не реже 1 раза в 3 года.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Соответствие электрических схем фактическим эксплуатационным должно проверяться не реже 1 раза в 2 года.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соответствии с </w:t>
      </w:r>
      <w:hyperlink w:anchor="sub_1515" w:history="1">
        <w:r w:rsidRPr="006B6901">
          <w:rPr>
            <w:rFonts w:ascii="Times New Roman CYR" w:eastAsia="Times New Roman" w:hAnsi="Times New Roman CYR" w:cs="Times New Roman CYR"/>
            <w:color w:val="106BBE"/>
            <w:sz w:val="24"/>
            <w:szCs w:val="24"/>
            <w:lang w:eastAsia="ru-RU"/>
          </w:rPr>
          <w:t>[15]</w:t>
        </w:r>
      </w:hyperlink>
      <w:r w:rsidRPr="006B6901">
        <w:rPr>
          <w:rFonts w:ascii="Times New Roman CYR" w:eastAsia="Times New Roman" w:hAnsi="Times New Roman CYR" w:cs="Times New Roman CYR"/>
          <w:sz w:val="24"/>
          <w:szCs w:val="24"/>
          <w:lang w:eastAsia="ru-RU"/>
        </w:rPr>
        <w:t xml:space="preserve"> проверка устройств защитного отключения производится не реже 1 раза в квартал.</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Для других аппаратов защиты рекомендуется проводить проверку не реже 1 раза в квартал.</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Проверку состояния термоиндикаторов и термосистем рекомендуется проводить 1 раз в квартал.</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Тепловизионную диагностику электрооборудования рекомендуется проводить не реже 1 раза в год.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опасности электрооборудования и своевременно предотвратить пожароопасную ситуацию.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1" w:name="sub_1302"/>
      <w:r w:rsidRPr="006B6901">
        <w:rPr>
          <w:rFonts w:ascii="Times New Roman CYR" w:eastAsia="Times New Roman" w:hAnsi="Times New Roman CYR" w:cs="Times New Roman CYR"/>
          <w:b/>
          <w:bCs/>
          <w:color w:val="26282F"/>
          <w:sz w:val="24"/>
          <w:szCs w:val="24"/>
          <w:lang w:eastAsia="ru-RU"/>
        </w:rPr>
        <w:t>3.2. Профилактические мероприятия</w:t>
      </w:r>
    </w:p>
    <w:bookmarkEnd w:id="1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профилактическим мероприятиям по предупреждению пожаров от электрооборудования жилых и общественных зданий следует отнести: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периодический контроль состояния и работоспособности аппаратов защиты электрической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применение термоиндикаторов и периодический контроль их состояния;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применение термосистем;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периодическое проведение тепловизионной диагностики эксплуатируемого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контроль состояния используемых электроприборов, электропроводки и электроустановочных изделий.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Проект монтажа термоиндикаторов должен быть включен в перечень основной технической документации защищаемой электроустановки.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w:t>
      </w:r>
      <w:hyperlink r:id="rId5" w:history="1">
        <w:r w:rsidRPr="006B6901">
          <w:rPr>
            <w:rFonts w:ascii="Times New Roman CYR" w:eastAsia="Times New Roman" w:hAnsi="Times New Roman CYR" w:cs="Times New Roman CYR"/>
            <w:color w:val="106BBE"/>
            <w:sz w:val="24"/>
            <w:szCs w:val="24"/>
            <w:lang w:eastAsia="ru-RU"/>
          </w:rPr>
          <w:t>Правил</w:t>
        </w:r>
      </w:hyperlink>
      <w:r w:rsidRPr="006B6901">
        <w:rPr>
          <w:rFonts w:ascii="Times New Roman CYR" w:eastAsia="Times New Roman" w:hAnsi="Times New Roman CYR" w:cs="Times New Roman CYR"/>
          <w:sz w:val="24"/>
          <w:szCs w:val="24"/>
          <w:lang w:eastAsia="ru-RU"/>
        </w:rPr>
        <w:t xml:space="preserve"> по охране труда при эксплуатации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w:t>
      </w:r>
      <w:r w:rsidRPr="006B6901">
        <w:rPr>
          <w:rFonts w:ascii="Times New Roman CYR" w:eastAsia="Times New Roman" w:hAnsi="Times New Roman CYR" w:cs="Times New Roman CYR"/>
          <w:sz w:val="24"/>
          <w:szCs w:val="24"/>
          <w:lang w:eastAsia="ru-RU"/>
        </w:rPr>
        <w:lastRenderedPageBreak/>
        <w:t>электрооборудования, а также иных элементах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Нанесение термоиндикаторов необходимо производить в соответствии с инструкцией по эксплуатации термоиндикатора.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процессе монтажа не допускается: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механическое повреждение термоиндикаторной наклейки;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нанесение термоиндикаторов на элементы электрооборудования, находящиеся под напряжением;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размещение термоиндикаторов в непосредственной близости от нагревательных приборов.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Состояние термоиндикаторов следует проверять путем визуального осмотра электрооборудования с соблюдением требований </w:t>
      </w:r>
      <w:hyperlink r:id="rId6" w:history="1">
        <w:r w:rsidRPr="006B6901">
          <w:rPr>
            <w:rFonts w:ascii="Times New Roman CYR" w:eastAsia="Times New Roman" w:hAnsi="Times New Roman CYR" w:cs="Times New Roman CYR"/>
            <w:color w:val="106BBE"/>
            <w:sz w:val="24"/>
            <w:szCs w:val="24"/>
            <w:lang w:eastAsia="ru-RU"/>
          </w:rPr>
          <w:t>правил</w:t>
        </w:r>
      </w:hyperlink>
      <w:r w:rsidRPr="006B6901">
        <w:rPr>
          <w:rFonts w:ascii="Times New Roman CYR" w:eastAsia="Times New Roman" w:hAnsi="Times New Roman CYR" w:cs="Times New Roman CYR"/>
          <w:sz w:val="24"/>
          <w:szCs w:val="24"/>
          <w:lang w:eastAsia="ru-RU"/>
        </w:rPr>
        <w:t xml:space="preserve"> охраны труда (в период выполнения плановых, внеплановых осмотров, в период выполнения ремонтных работ).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Основанием для вывода оборудования в ремонт является превышение температуры элементов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Профилактические мероприятия представлены в </w:t>
      </w:r>
      <w:hyperlink w:anchor="sub_1013" w:history="1">
        <w:r w:rsidRPr="006B6901">
          <w:rPr>
            <w:rFonts w:ascii="Times New Roman CYR" w:eastAsia="Times New Roman" w:hAnsi="Times New Roman CYR" w:cs="Times New Roman CYR"/>
            <w:color w:val="106BBE"/>
            <w:sz w:val="24"/>
            <w:szCs w:val="24"/>
            <w:lang w:eastAsia="ru-RU"/>
          </w:rPr>
          <w:t>таблице 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bookmarkStart w:id="12" w:name="sub_1013"/>
      <w:r w:rsidRPr="006B6901">
        <w:rPr>
          <w:rFonts w:ascii="Times New Roman CYR" w:eastAsia="Times New Roman" w:hAnsi="Times New Roman CYR" w:cs="Times New Roman CYR"/>
          <w:b/>
          <w:bCs/>
          <w:color w:val="26282F"/>
          <w:sz w:val="24"/>
          <w:szCs w:val="24"/>
          <w:lang w:eastAsia="ru-RU"/>
        </w:rPr>
        <w:t>Таблица 3</w:t>
      </w:r>
    </w:p>
    <w:bookmarkEnd w:id="1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Профилактические мероприятия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3440"/>
        <w:gridCol w:w="1780"/>
        <w:gridCol w:w="2960"/>
      </w:tblGrid>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Технические средства</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Профилактическое мероприятие</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Рекомендуемая периодичность</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Действия при обнаружении неисправности</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Автоматические выключатели</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деформации корпуса, изменения цвета и оплавления изоляции проводов, следов перегрева (изменения цвета) контактов.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Проверка соответствия параметров аппарата, указанной в маркировке параметрам электрической </w:t>
            </w:r>
            <w:r w:rsidRPr="006B6901">
              <w:rPr>
                <w:rFonts w:ascii="Times New Roman CYR" w:eastAsia="Times New Roman" w:hAnsi="Times New Roman CYR" w:cs="Times New Roman CYR"/>
                <w:sz w:val="24"/>
                <w:szCs w:val="24"/>
                <w:lang w:eastAsia="ru-RU"/>
              </w:rPr>
              <w:lastRenderedPageBreak/>
              <w:t>сети по напряжению и току. Проверка работоспособности.</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неисправности произвести замену аппарата</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Устройства защиты дифференциального тока</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деформации корпуса, изменения цвета и оплавления изоляции проводов, следов перегрева (изменения цвета) контактов.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работоспособности с помощью кнопки "Тест". При нажатии на кнопку "Тест" устройство должно сработать.</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неисправности произвести замену устройства</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Устройства защиты от дугового пробоя (искрения)</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деформации корпуса, изменения цвета и оплавления изоляции проводов, следов перегрева (изменения цвета) контактов. Проверка соответствия параметров аппарата, указанной в маркировке параметрам электрической сети по напряжению, току.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неисправности произвести замену устройства</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Устройства защиты от перенапряжения</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деформации корпуса, изменения цвета и оплавления изоляции проводов, следов перегрева (изменения цвета) контактов.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Проверка соответствия параметров аппарата, указанной в маркировке параметрам электрической </w:t>
            </w:r>
            <w:r w:rsidRPr="006B6901">
              <w:rPr>
                <w:rFonts w:ascii="Times New Roman CYR" w:eastAsia="Times New Roman" w:hAnsi="Times New Roman CYR" w:cs="Times New Roman CYR"/>
                <w:sz w:val="24"/>
                <w:szCs w:val="24"/>
                <w:lang w:eastAsia="ru-RU"/>
              </w:rPr>
              <w:lastRenderedPageBreak/>
              <w:t>сети по напряжению, току.</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неисправности произвести замену устройства</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механических повреждений.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сроков эксплуатации термоиндикаторов 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соответствии с документацией изготовителя.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изменения цвета термоиндикаторов.</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механических повреждений или истечения срока эксплуатации произвести замену термоиндикатора.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случае изменения цвета термоиндикатора произвести действия по </w:t>
            </w:r>
            <w:hyperlink w:anchor="sub_1303" w:history="1">
              <w:r w:rsidRPr="006B6901">
                <w:rPr>
                  <w:rFonts w:ascii="Times New Roman CYR" w:eastAsia="Times New Roman" w:hAnsi="Times New Roman CYR" w:cs="Times New Roman CYR"/>
                  <w:color w:val="106BBE"/>
                  <w:sz w:val="24"/>
                  <w:szCs w:val="24"/>
                  <w:lang w:eastAsia="ru-RU"/>
                </w:rPr>
                <w:t>разделу 4.3</w:t>
              </w:r>
            </w:hyperlink>
            <w:r w:rsidRPr="006B6901">
              <w:rPr>
                <w:rFonts w:ascii="Times New Roman CYR" w:eastAsia="Times New Roman" w:hAnsi="Times New Roman CYR" w:cs="Times New Roman CYR"/>
                <w:sz w:val="24"/>
                <w:szCs w:val="24"/>
                <w:lang w:eastAsia="ru-RU"/>
              </w:rPr>
              <w:t xml:space="preserve"> настоящих методических рекомендаций.</w:t>
            </w:r>
          </w:p>
        </w:tc>
      </w:tr>
    </w:tbl>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000000"/>
          <w:sz w:val="16"/>
          <w:szCs w:val="16"/>
          <w:shd w:val="clear" w:color="auto" w:fill="F0F0F0"/>
          <w:lang w:eastAsia="ru-RU"/>
        </w:rPr>
      </w:pPr>
      <w:r w:rsidRPr="006B6901">
        <w:rPr>
          <w:rFonts w:ascii="Times New Roman CYR" w:eastAsia="Times New Roman" w:hAnsi="Times New Roman CYR" w:cs="Times New Roman CYR"/>
          <w:color w:val="000000"/>
          <w:sz w:val="16"/>
          <w:szCs w:val="16"/>
          <w:shd w:val="clear" w:color="auto" w:fill="F0F0F0"/>
          <w:lang w:eastAsia="ru-RU"/>
        </w:rPr>
        <w:t>ГАРАНТ:</w:t>
      </w:r>
    </w:p>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353842"/>
          <w:sz w:val="24"/>
          <w:szCs w:val="24"/>
          <w:shd w:val="clear" w:color="auto" w:fill="F0F0F0"/>
          <w:lang w:eastAsia="ru-RU"/>
        </w:rPr>
      </w:pPr>
      <w:r w:rsidRPr="006B6901">
        <w:rPr>
          <w:rFonts w:ascii="Times New Roman CYR" w:eastAsia="Times New Roman" w:hAnsi="Times New Roman CYR" w:cs="Times New Roman CYR"/>
          <w:color w:val="353842"/>
          <w:sz w:val="24"/>
          <w:szCs w:val="24"/>
          <w:lang w:eastAsia="ru-RU"/>
        </w:rPr>
        <w:t xml:space="preserve"> </w:t>
      </w:r>
      <w:r w:rsidRPr="006B6901">
        <w:rPr>
          <w:rFonts w:ascii="Times New Roman CYR" w:eastAsia="Times New Roman" w:hAnsi="Times New Roman CYR" w:cs="Times New Roman CYR"/>
          <w:color w:val="353842"/>
          <w:sz w:val="24"/>
          <w:szCs w:val="24"/>
          <w:shd w:val="clear" w:color="auto" w:fill="F0F0F0"/>
          <w:lang w:eastAsia="ru-RU"/>
        </w:rPr>
        <w:t>По-видимому, в тексте предыдущей строки допущена опечатка. Имеется в виду "</w:t>
      </w:r>
      <w:hyperlink w:anchor="sub_1303" w:history="1">
        <w:r w:rsidRPr="006B6901">
          <w:rPr>
            <w:rFonts w:ascii="Times New Roman CYR" w:eastAsia="Times New Roman" w:hAnsi="Times New Roman CYR" w:cs="Times New Roman CYR"/>
            <w:color w:val="106BBE"/>
            <w:sz w:val="24"/>
            <w:szCs w:val="24"/>
            <w:shd w:val="clear" w:color="auto" w:fill="F0F0F0"/>
            <w:lang w:eastAsia="ru-RU"/>
          </w:rPr>
          <w:t>разделу 3.3</w:t>
        </w:r>
      </w:hyperlink>
      <w:r w:rsidRPr="006B6901">
        <w:rPr>
          <w:rFonts w:ascii="Times New Roman CYR" w:eastAsia="Times New Roman" w:hAnsi="Times New Roman CYR" w:cs="Times New Roman CYR"/>
          <w:color w:val="353842"/>
          <w:sz w:val="24"/>
          <w:szCs w:val="24"/>
          <w:shd w:val="clear" w:color="auto" w:fill="F0F0F0"/>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3440"/>
        <w:gridCol w:w="1780"/>
        <w:gridCol w:w="2960"/>
      </w:tblGrid>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Термосистемы</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Визуальный осмотр.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механических повреждений датчиков. Проверка сроков эксплуатации датчиков в соответствии с документацией изготовителя.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изменения цвета оплавлений, деформации.</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раз в квартал</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механических повреждений или истечения срока эксплуатации произвести замену датчиков.</w:t>
            </w:r>
          </w:p>
        </w:tc>
      </w:tr>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Тепловизионная диагностика</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Произвести тепловизионную диагностику эксплуатируемого электрооборудования в соответствии с </w:t>
            </w:r>
            <w:hyperlink w:anchor="sub_1506" w:history="1">
              <w:r w:rsidRPr="006B6901">
                <w:rPr>
                  <w:rFonts w:ascii="Times New Roman CYR" w:eastAsia="Times New Roman" w:hAnsi="Times New Roman CYR" w:cs="Times New Roman CYR"/>
                  <w:color w:val="106BBE"/>
                  <w:sz w:val="24"/>
                  <w:szCs w:val="24"/>
                  <w:lang w:eastAsia="ru-RU"/>
                </w:rPr>
                <w:t>[6]</w:t>
              </w:r>
            </w:hyperlink>
            <w:r w:rsidRPr="006B6901">
              <w:rPr>
                <w:rFonts w:ascii="Times New Roman CYR" w:eastAsia="Times New Roman" w:hAnsi="Times New Roman CYR" w:cs="Times New Roman CYR"/>
                <w:sz w:val="24"/>
                <w:szCs w:val="24"/>
                <w:lang w:eastAsia="ru-RU"/>
              </w:rPr>
              <w:t xml:space="preserve"> или другой аттестованной методикой тепловизионной диагностики.</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реже 1 раза в год</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 результатам тепловизионного обследования составляется протокол. Протокол должен содержать следующую информацию: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наименование и адрес организации-исполнителя;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номер отчета, номер экземпляра и дату (сроки) проведения работы;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наименование обследованного объекта и его адрес;</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список исполнителей с указанием квалификации;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перечень средств измерений использованных при обследовании, с указанием даты поверки;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характеристики объектов обследования (состояние электрооборудования, напряжение, ток нагрузки и т.д.);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Содержание протокола может дополняться в зависимости от обследуемого объекта.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Развившиеся дефекты и дефекты на начальной стадии развития рекомендовано устранять в ходе планового отключения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случае обнаружения зоны с аномальным пожароопасным повышением температуры произвести действия по </w:t>
            </w:r>
            <w:hyperlink w:anchor="sub_1303" w:history="1">
              <w:r w:rsidRPr="006B6901">
                <w:rPr>
                  <w:rFonts w:ascii="Times New Roman CYR" w:eastAsia="Times New Roman" w:hAnsi="Times New Roman CYR" w:cs="Times New Roman CYR"/>
                  <w:color w:val="106BBE"/>
                  <w:sz w:val="24"/>
                  <w:szCs w:val="24"/>
                  <w:lang w:eastAsia="ru-RU"/>
                </w:rPr>
                <w:t>разделу 4.3</w:t>
              </w:r>
            </w:hyperlink>
            <w:r w:rsidRPr="006B6901">
              <w:rPr>
                <w:rFonts w:ascii="Times New Roman CYR" w:eastAsia="Times New Roman" w:hAnsi="Times New Roman CYR" w:cs="Times New Roman CYR"/>
                <w:sz w:val="24"/>
                <w:szCs w:val="24"/>
                <w:lang w:eastAsia="ru-RU"/>
              </w:rPr>
              <w:t xml:space="preserve"> настоящих методических рекомендаций.</w:t>
            </w:r>
          </w:p>
        </w:tc>
      </w:tr>
    </w:tbl>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000000"/>
          <w:sz w:val="16"/>
          <w:szCs w:val="16"/>
          <w:shd w:val="clear" w:color="auto" w:fill="F0F0F0"/>
          <w:lang w:eastAsia="ru-RU"/>
        </w:rPr>
      </w:pPr>
      <w:r w:rsidRPr="006B6901">
        <w:rPr>
          <w:rFonts w:ascii="Times New Roman CYR" w:eastAsia="Times New Roman" w:hAnsi="Times New Roman CYR" w:cs="Times New Roman CYR"/>
          <w:color w:val="000000"/>
          <w:sz w:val="16"/>
          <w:szCs w:val="16"/>
          <w:shd w:val="clear" w:color="auto" w:fill="F0F0F0"/>
          <w:lang w:eastAsia="ru-RU"/>
        </w:rPr>
        <w:lastRenderedPageBreak/>
        <w:t>ГАРАНТ:</w:t>
      </w:r>
    </w:p>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353842"/>
          <w:sz w:val="24"/>
          <w:szCs w:val="24"/>
          <w:shd w:val="clear" w:color="auto" w:fill="F0F0F0"/>
          <w:lang w:eastAsia="ru-RU"/>
        </w:rPr>
      </w:pPr>
      <w:r w:rsidRPr="006B6901">
        <w:rPr>
          <w:rFonts w:ascii="Times New Roman CYR" w:eastAsia="Times New Roman" w:hAnsi="Times New Roman CYR" w:cs="Times New Roman CYR"/>
          <w:color w:val="353842"/>
          <w:sz w:val="24"/>
          <w:szCs w:val="24"/>
          <w:lang w:eastAsia="ru-RU"/>
        </w:rPr>
        <w:t xml:space="preserve"> </w:t>
      </w:r>
      <w:r w:rsidRPr="006B6901">
        <w:rPr>
          <w:rFonts w:ascii="Times New Roman CYR" w:eastAsia="Times New Roman" w:hAnsi="Times New Roman CYR" w:cs="Times New Roman CYR"/>
          <w:color w:val="353842"/>
          <w:sz w:val="24"/>
          <w:szCs w:val="24"/>
          <w:shd w:val="clear" w:color="auto" w:fill="F0F0F0"/>
          <w:lang w:eastAsia="ru-RU"/>
        </w:rPr>
        <w:t>По-видимому, в тексте предыдущей строки допущена опечатка. Имеется в виду "</w:t>
      </w:r>
      <w:hyperlink w:anchor="sub_1303" w:history="1">
        <w:r w:rsidRPr="006B6901">
          <w:rPr>
            <w:rFonts w:ascii="Times New Roman CYR" w:eastAsia="Times New Roman" w:hAnsi="Times New Roman CYR" w:cs="Times New Roman CYR"/>
            <w:color w:val="106BBE"/>
            <w:sz w:val="24"/>
            <w:szCs w:val="24"/>
            <w:shd w:val="clear" w:color="auto" w:fill="F0F0F0"/>
            <w:lang w:eastAsia="ru-RU"/>
          </w:rPr>
          <w:t>разделу 3.3</w:t>
        </w:r>
      </w:hyperlink>
      <w:r w:rsidRPr="006B6901">
        <w:rPr>
          <w:rFonts w:ascii="Times New Roman CYR" w:eastAsia="Times New Roman" w:hAnsi="Times New Roman CYR" w:cs="Times New Roman CYR"/>
          <w:color w:val="353842"/>
          <w:sz w:val="24"/>
          <w:szCs w:val="24"/>
          <w:shd w:val="clear" w:color="auto" w:fill="F0F0F0"/>
          <w:lang w:eastAsia="ru-RU"/>
        </w:rPr>
        <w:t xml:space="preserve"> "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3440"/>
        <w:gridCol w:w="1780"/>
        <w:gridCol w:w="2960"/>
      </w:tblGrid>
      <w:tr w:rsidR="006B6901" w:rsidRPr="006B6901" w:rsidTr="007A700A">
        <w:tblPrEx>
          <w:tblCellMar>
            <w:top w:w="0" w:type="dxa"/>
            <w:bottom w:w="0" w:type="dxa"/>
          </w:tblCellMar>
        </w:tblPrEx>
        <w:tc>
          <w:tcPr>
            <w:tcW w:w="190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Эксплуатируемые электроприбор</w:t>
            </w:r>
            <w:r w:rsidRPr="006B6901">
              <w:rPr>
                <w:rFonts w:ascii="Times New Roman CYR" w:eastAsia="Times New Roman" w:hAnsi="Times New Roman CYR" w:cs="Times New Roman CYR"/>
                <w:sz w:val="24"/>
                <w:szCs w:val="24"/>
                <w:lang w:eastAsia="ru-RU"/>
              </w:rPr>
              <w:lastRenderedPageBreak/>
              <w:t>ы и электроустановочные изделия</w:t>
            </w:r>
          </w:p>
        </w:tc>
        <w:tc>
          <w:tcPr>
            <w:tcW w:w="344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Визуальный осмотр электроприборов и электроустановочных изделий </w:t>
            </w:r>
            <w:r w:rsidRPr="006B6901">
              <w:rPr>
                <w:rFonts w:ascii="Times New Roman CYR" w:eastAsia="Times New Roman" w:hAnsi="Times New Roman CYR" w:cs="Times New Roman CYR"/>
                <w:sz w:val="24"/>
                <w:szCs w:val="24"/>
                <w:lang w:eastAsia="ru-RU"/>
              </w:rPr>
              <w:lastRenderedPageBreak/>
              <w:t>(электрических розеток).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должно быть повреждения изоляции питающих проводов и шнуров питания.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Розетки должны быть надежно закреплены, не должны иметь оплавлений и механических повреждений.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соответствия параметров электроприбора, указанной в маркировке параметрам электрической сети по напряжению и току.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Использовать электроприбор по назначению в соответствии с инструкцией по эксплуатации.</w:t>
            </w:r>
          </w:p>
        </w:tc>
        <w:tc>
          <w:tcPr>
            <w:tcW w:w="1780"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Перед каждым</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включением электроприбор</w:t>
            </w:r>
            <w:r w:rsidRPr="006B6901">
              <w:rPr>
                <w:rFonts w:ascii="Times New Roman CYR" w:eastAsia="Times New Roman" w:hAnsi="Times New Roman CYR" w:cs="Times New Roman CYR"/>
                <w:sz w:val="24"/>
                <w:szCs w:val="24"/>
                <w:lang w:eastAsia="ru-RU"/>
              </w:rPr>
              <w:lastRenderedPageBreak/>
              <w:t>а и во время эксплуатации</w:t>
            </w:r>
          </w:p>
        </w:tc>
        <w:tc>
          <w:tcPr>
            <w:tcW w:w="29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При обнаружении неисправности вывести прибор из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Произвести ремонт или замену неисправного электрооборудования.</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3" w:name="sub_1303"/>
      <w:r w:rsidRPr="006B6901">
        <w:rPr>
          <w:rFonts w:ascii="Times New Roman CYR" w:eastAsia="Times New Roman" w:hAnsi="Times New Roman CYR" w:cs="Times New Roman CYR"/>
          <w:b/>
          <w:bCs/>
          <w:color w:val="26282F"/>
          <w:sz w:val="24"/>
          <w:szCs w:val="24"/>
          <w:lang w:eastAsia="ru-RU"/>
        </w:rPr>
        <w:t>3.3. Действия при обнаружении аварийного режима в электрооборудовании</w:t>
      </w:r>
    </w:p>
    <w:bookmarkEnd w:id="1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Признаки аварийного режима работы электрооборудования и действия при их обнаружении представлены в </w:t>
      </w:r>
      <w:hyperlink w:anchor="sub_1014" w:history="1">
        <w:r w:rsidRPr="006B6901">
          <w:rPr>
            <w:rFonts w:ascii="Times New Roman CYR" w:eastAsia="Times New Roman" w:hAnsi="Times New Roman CYR" w:cs="Times New Roman CYR"/>
            <w:color w:val="106BBE"/>
            <w:sz w:val="24"/>
            <w:szCs w:val="24"/>
            <w:lang w:eastAsia="ru-RU"/>
          </w:rPr>
          <w:t>таблице 4</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bookmarkStart w:id="14" w:name="sub_1014"/>
      <w:r w:rsidRPr="006B6901">
        <w:rPr>
          <w:rFonts w:ascii="Times New Roman CYR" w:eastAsia="Times New Roman" w:hAnsi="Times New Roman CYR" w:cs="Times New Roman CYR"/>
          <w:b/>
          <w:bCs/>
          <w:color w:val="26282F"/>
          <w:sz w:val="24"/>
          <w:szCs w:val="24"/>
          <w:lang w:eastAsia="ru-RU"/>
        </w:rPr>
        <w:t>Таблица 4</w:t>
      </w:r>
    </w:p>
    <w:bookmarkEnd w:id="1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Признаки аварийного режима работы электрооборудования и действия при их обнаружении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43"/>
        <w:gridCol w:w="9"/>
        <w:gridCol w:w="2790"/>
        <w:gridCol w:w="9"/>
        <w:gridCol w:w="4272"/>
        <w:gridCol w:w="19"/>
      </w:tblGrid>
      <w:tr w:rsidR="006B6901" w:rsidRPr="006B6901" w:rsidTr="007A700A">
        <w:tblPrEx>
          <w:tblCellMar>
            <w:top w:w="0" w:type="dxa"/>
            <w:bottom w:w="0" w:type="dxa"/>
          </w:tblCellMar>
        </w:tblPrEx>
        <w:tc>
          <w:tcPr>
            <w:tcW w:w="3052" w:type="dxa"/>
            <w:gridSpan w:val="2"/>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Признак аварийного режима</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Возможная причина</w:t>
            </w:r>
          </w:p>
        </w:tc>
        <w:tc>
          <w:tcPr>
            <w:tcW w:w="4291" w:type="dxa"/>
            <w:gridSpan w:val="2"/>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Рекомендуемые действия</w:t>
            </w:r>
          </w:p>
        </w:tc>
      </w:tr>
      <w:tr w:rsidR="006B6901" w:rsidRPr="006B6901" w:rsidTr="007A700A">
        <w:tblPrEx>
          <w:tblCellMar>
            <w:top w:w="0" w:type="dxa"/>
            <w:bottom w:w="0" w:type="dxa"/>
          </w:tblCellMar>
        </w:tblPrEx>
        <w:tc>
          <w:tcPr>
            <w:tcW w:w="3052" w:type="dxa"/>
            <w:gridSpan w:val="2"/>
            <w:tcBorders>
              <w:top w:val="single" w:sz="4" w:space="0" w:color="auto"/>
              <w:bottom w:val="nil"/>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Сработал автоматический выключатель</w:t>
            </w:r>
          </w:p>
        </w:tc>
        <w:tc>
          <w:tcPr>
            <w:tcW w:w="2799" w:type="dxa"/>
            <w:gridSpan w:val="2"/>
            <w:tcBorders>
              <w:top w:val="single" w:sz="4" w:space="0" w:color="auto"/>
              <w:left w:val="single" w:sz="4" w:space="0" w:color="auto"/>
              <w:bottom w:val="nil"/>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Короткое замыкание в цепи.</w:t>
            </w:r>
          </w:p>
        </w:tc>
        <w:tc>
          <w:tcPr>
            <w:tcW w:w="4291" w:type="dxa"/>
            <w:gridSpan w:val="2"/>
            <w:tcBorders>
              <w:top w:val="single" w:sz="4" w:space="0" w:color="auto"/>
              <w:left w:val="single" w:sz="4" w:space="0" w:color="auto"/>
              <w:bottom w:val="nil"/>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Этап 1.</w:t>
            </w:r>
          </w:p>
        </w:tc>
      </w:tr>
      <w:tr w:rsidR="006B6901" w:rsidRPr="006B6901" w:rsidTr="007A700A">
        <w:tblPrEx>
          <w:tblCellMar>
            <w:top w:w="0" w:type="dxa"/>
            <w:bottom w:w="0" w:type="dxa"/>
          </w:tblCellMar>
        </w:tblPrEx>
        <w:tc>
          <w:tcPr>
            <w:tcW w:w="3052" w:type="dxa"/>
            <w:gridSpan w:val="2"/>
            <w:tcBorders>
              <w:top w:val="nil"/>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799" w:type="dxa"/>
            <w:gridSpan w:val="2"/>
            <w:tcBorders>
              <w:top w:val="nil"/>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Перегрузка в цепи.</w:t>
            </w:r>
          </w:p>
        </w:tc>
        <w:tc>
          <w:tcPr>
            <w:tcW w:w="4291" w:type="dxa"/>
            <w:gridSpan w:val="2"/>
            <w:vMerge w:val="restart"/>
            <w:tcBorders>
              <w:top w:val="nil"/>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w:t>
            </w:r>
            <w:r w:rsidRPr="006B6901">
              <w:rPr>
                <w:rFonts w:ascii="Times New Roman CYR" w:eastAsia="Times New Roman" w:hAnsi="Times New Roman CYR" w:cs="Times New Roman CYR"/>
                <w:sz w:val="24"/>
                <w:szCs w:val="24"/>
                <w:lang w:eastAsia="ru-RU"/>
              </w:rPr>
              <w:lastRenderedPageBreak/>
              <w:t>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если при визуальном осмотре повреждения не обнаружены, то необходимо прейти к этапу 2.</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Этап 2.</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Проверить надлежащую работу аппарата защиты.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для устройства защиты дифференциального тока в </w:t>
            </w:r>
            <w:r w:rsidRPr="006B6901">
              <w:rPr>
                <w:rFonts w:ascii="Times New Roman CYR" w:eastAsia="Times New Roman" w:hAnsi="Times New Roman CYR" w:cs="Times New Roman CYR"/>
                <w:sz w:val="24"/>
                <w:szCs w:val="24"/>
                <w:lang w:eastAsia="ru-RU"/>
              </w:rPr>
              <w:lastRenderedPageBreak/>
              <w:t>соответствии со стандартами [</w:t>
            </w:r>
            <w:hyperlink w:anchor="sub_1507" w:history="1">
              <w:r w:rsidRPr="006B6901">
                <w:rPr>
                  <w:rFonts w:ascii="Times New Roman CYR" w:eastAsia="Times New Roman" w:hAnsi="Times New Roman CYR" w:cs="Times New Roman CYR"/>
                  <w:color w:val="106BBE"/>
                  <w:sz w:val="24"/>
                  <w:szCs w:val="24"/>
                  <w:lang w:eastAsia="ru-RU"/>
                </w:rPr>
                <w:t>7</w:t>
              </w:r>
            </w:hyperlink>
            <w:r w:rsidRPr="006B6901">
              <w:rPr>
                <w:rFonts w:ascii="Times New Roman CYR" w:eastAsia="Times New Roman" w:hAnsi="Times New Roman CYR" w:cs="Times New Roman CYR"/>
                <w:sz w:val="24"/>
                <w:szCs w:val="24"/>
                <w:lang w:eastAsia="ru-RU"/>
              </w:rPr>
              <w:t xml:space="preserve">, </w:t>
            </w:r>
            <w:hyperlink w:anchor="sub_1508" w:history="1">
              <w:r w:rsidRPr="006B6901">
                <w:rPr>
                  <w:rFonts w:ascii="Times New Roman CYR" w:eastAsia="Times New Roman" w:hAnsi="Times New Roman CYR" w:cs="Times New Roman CYR"/>
                  <w:color w:val="106BBE"/>
                  <w:sz w:val="24"/>
                  <w:szCs w:val="24"/>
                  <w:lang w:eastAsia="ru-RU"/>
                </w:rPr>
                <w:t>8</w:t>
              </w:r>
            </w:hyperlink>
            <w:r w:rsidRPr="006B6901">
              <w:rPr>
                <w:rFonts w:ascii="Times New Roman CYR" w:eastAsia="Times New Roman" w:hAnsi="Times New Roman CYR" w:cs="Times New Roman CYR"/>
                <w:sz w:val="24"/>
                <w:szCs w:val="24"/>
                <w:lang w:eastAsia="ru-RU"/>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Если аппараты электрической защиты исправны, то необходимо перейти к этапу 3.</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Этап 3.</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Проверка присоединенных нагрузок (электроприборов).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присоединять к электрической цепи поочередно по одной нагрузке, контролируя срабатывания аппаратов защиты;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 выявлении нагрузки, вызывающей срабатывание аппарата защиты, вывести нагрузку из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Результаты проверки, а также все проведенные профилактические и ремонтные работы должны быть зафиксированы в журнале.</w:t>
            </w:r>
          </w:p>
        </w:tc>
      </w:tr>
      <w:tr w:rsidR="006B6901" w:rsidRPr="006B6901" w:rsidTr="007A700A">
        <w:tblPrEx>
          <w:tblCellMar>
            <w:top w:w="0" w:type="dxa"/>
            <w:bottom w:w="0" w:type="dxa"/>
          </w:tblCellMar>
        </w:tblPrEx>
        <w:tc>
          <w:tcPr>
            <w:tcW w:w="3052" w:type="dxa"/>
            <w:gridSpan w:val="2"/>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Сработало устройство защиты дифференциального тока</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Утечка тока.</w:t>
            </w:r>
          </w:p>
        </w:tc>
        <w:tc>
          <w:tcPr>
            <w:tcW w:w="4291" w:type="dxa"/>
            <w:gridSpan w:val="2"/>
            <w:vMerge/>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B6901" w:rsidRPr="006B6901" w:rsidTr="007A700A">
        <w:tblPrEx>
          <w:tblCellMar>
            <w:top w:w="0" w:type="dxa"/>
            <w:bottom w:w="0" w:type="dxa"/>
          </w:tblCellMar>
        </w:tblPrEx>
        <w:tc>
          <w:tcPr>
            <w:tcW w:w="3052" w:type="dxa"/>
            <w:gridSpan w:val="2"/>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Сработало устройство </w:t>
            </w:r>
            <w:r w:rsidRPr="006B6901">
              <w:rPr>
                <w:rFonts w:ascii="Times New Roman CYR" w:eastAsia="Times New Roman" w:hAnsi="Times New Roman CYR" w:cs="Times New Roman CYR"/>
                <w:sz w:val="24"/>
                <w:szCs w:val="24"/>
                <w:lang w:eastAsia="ru-RU"/>
              </w:rPr>
              <w:lastRenderedPageBreak/>
              <w:t>защиты от дугового пробоя (искрения)</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Дуговой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пробой (последовательный, параллельный, на землю) или искрение.</w:t>
            </w:r>
          </w:p>
        </w:tc>
        <w:tc>
          <w:tcPr>
            <w:tcW w:w="4291" w:type="dxa"/>
            <w:gridSpan w:val="2"/>
            <w:vMerge/>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B6901" w:rsidRPr="006B6901" w:rsidTr="007A700A">
        <w:tblPrEx>
          <w:tblCellMar>
            <w:top w:w="0" w:type="dxa"/>
            <w:bottom w:w="0" w:type="dxa"/>
          </w:tblCellMar>
        </w:tblPrEx>
        <w:tc>
          <w:tcPr>
            <w:tcW w:w="3052" w:type="dxa"/>
            <w:gridSpan w:val="2"/>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Сработало устройство защиты от перенапряжения</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Перепады напряжения</w:t>
            </w:r>
          </w:p>
        </w:tc>
        <w:tc>
          <w:tcPr>
            <w:tcW w:w="4291" w:type="dxa"/>
            <w:gridSpan w:val="2"/>
            <w:vMerge/>
            <w:tcBorders>
              <w:top w:val="nil"/>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B6901" w:rsidRPr="006B6901" w:rsidTr="007A700A">
        <w:tblPrEx>
          <w:tblCellMar>
            <w:top w:w="0" w:type="dxa"/>
            <w:bottom w:w="0" w:type="dxa"/>
          </w:tblCellMar>
        </w:tblPrEx>
        <w:trPr>
          <w:gridAfter w:val="1"/>
          <w:wAfter w:w="19" w:type="dxa"/>
        </w:trPr>
        <w:tc>
          <w:tcPr>
            <w:tcW w:w="30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 изменил цвет</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Перегрузка цепи. Плохой контакт.</w:t>
            </w:r>
          </w:p>
        </w:tc>
        <w:tc>
          <w:tcPr>
            <w:tcW w:w="4281" w:type="dxa"/>
            <w:gridSpan w:val="2"/>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Вывести электрооборудование из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установить обстоятельства, при которых произошел перегрев (какие нагрузки были подключены и были в </w:t>
            </w:r>
            <w:r w:rsidRPr="006B6901">
              <w:rPr>
                <w:rFonts w:ascii="Times New Roman CYR" w:eastAsia="Times New Roman" w:hAnsi="Times New Roman CYR" w:cs="Times New Roman CYR"/>
                <w:sz w:val="24"/>
                <w:szCs w:val="24"/>
                <w:lang w:eastAsia="ru-RU"/>
              </w:rPr>
              <w:lastRenderedPageBreak/>
              <w:t>работе, при возможности измерить протекающий ток с целью выявления перегрузки).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если при визуальном осмотре повреждения не обнаружены - провести оценку его состояния и выполнить профилактические работы;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удалить старый термоиндикатор и нанести новый.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tc>
      </w:tr>
      <w:tr w:rsidR="006B6901" w:rsidRPr="006B6901" w:rsidTr="007A700A">
        <w:tblPrEx>
          <w:tblCellMar>
            <w:top w:w="0" w:type="dxa"/>
            <w:bottom w:w="0" w:type="dxa"/>
          </w:tblCellMar>
        </w:tblPrEx>
        <w:trPr>
          <w:gridAfter w:val="1"/>
          <w:wAfter w:w="19" w:type="dxa"/>
        </w:trPr>
        <w:tc>
          <w:tcPr>
            <w:tcW w:w="30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Получен сигнал пожарной опасности от термосистемы</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Плохой контакт.</w:t>
            </w:r>
          </w:p>
        </w:tc>
        <w:tc>
          <w:tcPr>
            <w:tcW w:w="4281" w:type="dxa"/>
            <w:gridSpan w:val="2"/>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случае получения сигнала о перегреве: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установить место, где произошло срабатывание датчика;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зафиксировать в журнале время, место и наименование электрооборудования, на котором произошло срабатывание;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произвести осмотр оборудования, по причине которого произошло срабатывание системы;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результатам осмотра, в случае выявления неисправности, провести ремонт, техническое обслуживание или замену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 необходимости заменить датчик с соответствующей отметкой в журнале.</w:t>
            </w:r>
          </w:p>
        </w:tc>
      </w:tr>
      <w:tr w:rsidR="006B6901" w:rsidRPr="006B6901" w:rsidTr="007A700A">
        <w:tblPrEx>
          <w:tblCellMar>
            <w:top w:w="0" w:type="dxa"/>
            <w:bottom w:w="0" w:type="dxa"/>
          </w:tblCellMar>
        </w:tblPrEx>
        <w:trPr>
          <w:gridAfter w:val="1"/>
          <w:wAfter w:w="19" w:type="dxa"/>
        </w:trPr>
        <w:tc>
          <w:tcPr>
            <w:tcW w:w="30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При проведении тепловизионной диагностики обнаружен аномальный нагрев </w:t>
            </w:r>
            <w:r w:rsidRPr="006B6901">
              <w:rPr>
                <w:rFonts w:ascii="Times New Roman CYR" w:eastAsia="Times New Roman" w:hAnsi="Times New Roman CYR" w:cs="Times New Roman CYR"/>
                <w:sz w:val="24"/>
                <w:szCs w:val="24"/>
                <w:lang w:eastAsia="ru-RU"/>
              </w:rPr>
              <w:lastRenderedPageBreak/>
              <w:t>элемента электрооборудования</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Перегрузка. Плохой контакт.</w:t>
            </w:r>
          </w:p>
        </w:tc>
        <w:tc>
          <w:tcPr>
            <w:tcW w:w="4281" w:type="dxa"/>
            <w:gridSpan w:val="2"/>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При обнаружении аварийного пожароопасного дефекта электрооборудование необходимо немедленно вывести из эксплуатации и </w:t>
            </w:r>
            <w:r w:rsidRPr="006B6901">
              <w:rPr>
                <w:rFonts w:ascii="Times New Roman CYR" w:eastAsia="Times New Roman" w:hAnsi="Times New Roman CYR" w:cs="Times New Roman CYR"/>
                <w:sz w:val="24"/>
                <w:szCs w:val="24"/>
                <w:lang w:eastAsia="ru-RU"/>
              </w:rPr>
              <w:lastRenderedPageBreak/>
              <w:t>провести ремонтные работы.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Результаты повторной диагностики занести в протокол с указанием проведенных ремонтно-профилактических работ.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Результаты внеплановой диагностики заносятся в протокол с указанием причины обследования.</w:t>
            </w:r>
          </w:p>
        </w:tc>
      </w:tr>
      <w:tr w:rsidR="006B6901" w:rsidRPr="006B6901" w:rsidTr="007A700A">
        <w:tblPrEx>
          <w:tblCellMar>
            <w:top w:w="0" w:type="dxa"/>
            <w:bottom w:w="0" w:type="dxa"/>
          </w:tblCellMar>
        </w:tblPrEx>
        <w:trPr>
          <w:gridAfter w:val="1"/>
          <w:wAfter w:w="19" w:type="dxa"/>
        </w:trPr>
        <w:tc>
          <w:tcPr>
            <w:tcW w:w="30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При работе электрического прибора наблюдается не характерный шум, запах плавящейся изоляции.</w:t>
            </w:r>
          </w:p>
        </w:tc>
        <w:tc>
          <w:tcPr>
            <w:tcW w:w="2799" w:type="dxa"/>
            <w:gridSpan w:val="2"/>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Перепады напряжения. Нарушение правил эксплуатации. Неисправность электроприбора</w:t>
            </w:r>
          </w:p>
        </w:tc>
        <w:tc>
          <w:tcPr>
            <w:tcW w:w="4281" w:type="dxa"/>
            <w:gridSpan w:val="2"/>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электроприбор от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Осмотреть прибор на наличие неисправностей (оплавление или повреждение изоляции питающего шнура, деформация корпуса и т.д.).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неисправности вывести прибор из эксплуатации. Произвести ремонт или замену прибора.</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5" w:name="sub_1400"/>
      <w:r w:rsidRPr="006B6901">
        <w:rPr>
          <w:rFonts w:ascii="Times New Roman CYR" w:eastAsia="Times New Roman" w:hAnsi="Times New Roman CYR" w:cs="Times New Roman CYR"/>
          <w:b/>
          <w:bCs/>
          <w:color w:val="26282F"/>
          <w:sz w:val="24"/>
          <w:szCs w:val="24"/>
          <w:lang w:eastAsia="ru-RU"/>
        </w:rPr>
        <w:t>Заключение</w:t>
      </w:r>
    </w:p>
    <w:bookmarkEnd w:id="1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w:t>
      </w:r>
      <w:r w:rsidRPr="006B6901">
        <w:rPr>
          <w:rFonts w:ascii="Times New Roman CYR" w:eastAsia="Times New Roman" w:hAnsi="Times New Roman CYR" w:cs="Times New Roman CYR"/>
          <w:sz w:val="24"/>
          <w:szCs w:val="24"/>
          <w:lang w:eastAsia="ru-RU"/>
        </w:rPr>
        <w:lastRenderedPageBreak/>
        <w:t>безопасности электроустановок и позволяющую осуществлять его профилактику.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bookmarkStart w:id="16" w:name="sub_10000"/>
      <w:r w:rsidRPr="006B6901">
        <w:rPr>
          <w:rFonts w:ascii="Times New Roman CYR" w:eastAsia="Times New Roman" w:hAnsi="Times New Roman CYR" w:cs="Times New Roman CYR"/>
          <w:b/>
          <w:bCs/>
          <w:color w:val="26282F"/>
          <w:sz w:val="24"/>
          <w:szCs w:val="24"/>
          <w:lang w:eastAsia="ru-RU"/>
        </w:rPr>
        <w:t>Приложение</w:t>
      </w:r>
    </w:p>
    <w:bookmarkEnd w:id="1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Описание технических средств предупреждения и профилактики пожаров от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7" w:name="sub_10001"/>
      <w:r w:rsidRPr="006B6901">
        <w:rPr>
          <w:rFonts w:ascii="Times New Roman CYR" w:eastAsia="Times New Roman" w:hAnsi="Times New Roman CYR" w:cs="Times New Roman CYR"/>
          <w:b/>
          <w:bCs/>
          <w:color w:val="26282F"/>
          <w:sz w:val="24"/>
          <w:szCs w:val="24"/>
          <w:lang w:eastAsia="ru-RU"/>
        </w:rPr>
        <w:t>Автоматические выключатели (АВ)</w:t>
      </w:r>
    </w:p>
    <w:bookmarkEnd w:id="1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Автоматический выключатель 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18" w:name="sub_10111"/>
      <w:r w:rsidRPr="006B6901">
        <w:rPr>
          <w:rFonts w:ascii="Times New Roman CYR" w:eastAsia="Times New Roman" w:hAnsi="Times New Roman CYR" w:cs="Times New Roman CYR"/>
          <w:noProof/>
          <w:sz w:val="24"/>
          <w:szCs w:val="24"/>
          <w:lang w:eastAsia="ru-RU"/>
        </w:rPr>
        <w:drawing>
          <wp:inline distT="0" distB="0" distL="0" distR="0">
            <wp:extent cx="5886450" cy="3829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3829050"/>
                    </a:xfrm>
                    <a:prstGeom prst="rect">
                      <a:avLst/>
                    </a:prstGeom>
                    <a:noFill/>
                    <a:ln>
                      <a:noFill/>
                    </a:ln>
                  </pic:spPr>
                </pic:pic>
              </a:graphicData>
            </a:graphic>
          </wp:inline>
        </w:drawing>
      </w:r>
    </w:p>
    <w:bookmarkEnd w:id="1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2 - винтовые клеммы для подключения; 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lastRenderedPageBreak/>
        <w:t>Рисунок 1. Устройство АВ с комбинированным расцепителем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соответствии с требованиями </w:t>
      </w:r>
      <w:hyperlink r:id="rId8" w:history="1">
        <w:r w:rsidRPr="006B6901">
          <w:rPr>
            <w:rFonts w:ascii="Times New Roman CYR" w:eastAsia="Times New Roman" w:hAnsi="Times New Roman CYR" w:cs="Times New Roman CYR"/>
            <w:color w:val="106BBE"/>
            <w:sz w:val="24"/>
            <w:szCs w:val="24"/>
            <w:lang w:eastAsia="ru-RU"/>
          </w:rPr>
          <w:t>главы 3.1</w:t>
        </w:r>
      </w:hyperlink>
      <w:r w:rsidRPr="006B6901">
        <w:rPr>
          <w:rFonts w:ascii="Times New Roman CYR" w:eastAsia="Times New Roman" w:hAnsi="Times New Roman CYR" w:cs="Times New Roman CYR"/>
          <w:sz w:val="24"/>
          <w:szCs w:val="24"/>
          <w:lang w:eastAsia="ru-RU"/>
        </w:rPr>
        <w:t xml:space="preserve"> ПУЭ, </w:t>
      </w:r>
      <w:hyperlink r:id="rId9" w:history="1">
        <w:r w:rsidRPr="006B6901">
          <w:rPr>
            <w:rFonts w:ascii="Times New Roman CYR" w:eastAsia="Times New Roman" w:hAnsi="Times New Roman CYR" w:cs="Times New Roman CYR"/>
            <w:color w:val="106BBE"/>
            <w:sz w:val="24"/>
            <w:szCs w:val="24"/>
            <w:lang w:eastAsia="ru-RU"/>
          </w:rPr>
          <w:t>СП 256.1325800.2016</w:t>
        </w:r>
      </w:hyperlink>
      <w:r w:rsidRPr="006B6901">
        <w:rPr>
          <w:rFonts w:ascii="Times New Roman CYR" w:eastAsia="Times New Roman" w:hAnsi="Times New Roman CYR" w:cs="Times New Roman CYR"/>
          <w:sz w:val="24"/>
          <w:szCs w:val="24"/>
          <w:lang w:eastAsia="ru-RU"/>
        </w:rPr>
        <w:t xml:space="preserve">, </w:t>
      </w:r>
      <w:hyperlink r:id="rId10" w:history="1">
        <w:r w:rsidRPr="006B6901">
          <w:rPr>
            <w:rFonts w:ascii="Times New Roman CYR" w:eastAsia="Times New Roman" w:hAnsi="Times New Roman CYR" w:cs="Times New Roman CYR"/>
            <w:color w:val="106BBE"/>
            <w:sz w:val="24"/>
            <w:szCs w:val="24"/>
            <w:lang w:eastAsia="ru-RU"/>
          </w:rPr>
          <w:t>СП 31-110-2003</w:t>
        </w:r>
      </w:hyperlink>
      <w:r w:rsidRPr="006B6901">
        <w:rPr>
          <w:rFonts w:ascii="Times New Roman CYR" w:eastAsia="Times New Roman" w:hAnsi="Times New Roman CYR" w:cs="Times New Roman CYR"/>
          <w:sz w:val="24"/>
          <w:szCs w:val="24"/>
          <w:lang w:eastAsia="ru-RU"/>
        </w:rPr>
        <w:t xml:space="preserve">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автоматическом выключателе, за защиту цепи от коротких замыканий отвечает электромагнитный расцепитель. Он состоит из катушки с находящимся в ее центре сердечником, установленным на специальной пружине. В нормальном режиме работы, ток, проходя по катушке создает электромагнитное поле которое притягивает сердечник внутрь катушки. 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Защиту электрической цепи от перегрузки обеспечивает тепловой расцепитель автоматического выключателя.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 При искривлении она воздействует на механизм расцепителя, который размыкает подвижный контакт.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Время срабатывания теплового расцепителя зависит от величины превышения протекающего в цепи тока над номинальным током АВ. Чем больше это превышение, тем быстрее сработает расцепитель.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Следует обращать внимание на маркировку и характеристики АВ.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маркировке указываются: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модель автоматического выключателя;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номинальный ток - максимальный ток электрической сети, при котором автоматический выключатель способен длительно работать без аварийного отключения цепи. Стандартные значения номинальных токов автоматических выключателей для сетей жилых и общественных зданий: 10, 16, 25, 32, 40, 63 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номинальное напряжение - максимальное напряжение сети в Вольтах, на которое рассчитан автоматический выключатель;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w:t>
      </w:r>
      <w:r w:rsidRPr="006B6901">
        <w:rPr>
          <w:rFonts w:ascii="Times New Roman CYR" w:eastAsia="Times New Roman" w:hAnsi="Times New Roman CYR" w:cs="Times New Roman CYR"/>
          <w:sz w:val="24"/>
          <w:szCs w:val="24"/>
          <w:lang w:eastAsia="ru-RU"/>
        </w:rPr>
        <w:lastRenderedPageBreak/>
        <w:t>АВ и их приваривания друг к другу, т.е. выхода АВ из строя.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характеристика срабатывания -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D.</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19" w:name="sub_10112"/>
      <w:r w:rsidRPr="006B6901">
        <w:rPr>
          <w:rFonts w:ascii="Times New Roman CYR" w:eastAsia="Times New Roman" w:hAnsi="Times New Roman CYR" w:cs="Times New Roman CYR"/>
          <w:noProof/>
          <w:sz w:val="24"/>
          <w:szCs w:val="24"/>
          <w:lang w:eastAsia="ru-RU"/>
        </w:rPr>
        <w:drawing>
          <wp:inline distT="0" distB="0" distL="0" distR="0">
            <wp:extent cx="5943600" cy="3190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bookmarkEnd w:id="1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2. Пример маркировки АВ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Диапазоны токов мгновенного расцепления в зависимости от характеристики срабатывания в соответствии с </w:t>
      </w:r>
      <w:hyperlink w:anchor="sub_1512" w:history="1">
        <w:r w:rsidRPr="006B6901">
          <w:rPr>
            <w:rFonts w:ascii="Times New Roman CYR" w:eastAsia="Times New Roman" w:hAnsi="Times New Roman CYR" w:cs="Times New Roman CYR"/>
            <w:color w:val="106BBE"/>
            <w:sz w:val="24"/>
            <w:szCs w:val="24"/>
            <w:lang w:eastAsia="ru-RU"/>
          </w:rPr>
          <w:t>[12]</w:t>
        </w:r>
      </w:hyperlink>
      <w:r w:rsidRPr="006B6901">
        <w:rPr>
          <w:rFonts w:ascii="Times New Roman CYR" w:eastAsia="Times New Roman" w:hAnsi="Times New Roman CYR" w:cs="Times New Roman CYR"/>
          <w:sz w:val="24"/>
          <w:szCs w:val="24"/>
          <w:lang w:eastAsia="ru-RU"/>
        </w:rPr>
        <w:t xml:space="preserve"> представлены в </w:t>
      </w:r>
      <w:hyperlink w:anchor="sub_1015" w:history="1">
        <w:r w:rsidRPr="006B6901">
          <w:rPr>
            <w:rFonts w:ascii="Times New Roman CYR" w:eastAsia="Times New Roman" w:hAnsi="Times New Roman CYR" w:cs="Times New Roman CYR"/>
            <w:color w:val="106BBE"/>
            <w:sz w:val="24"/>
            <w:szCs w:val="24"/>
            <w:lang w:eastAsia="ru-RU"/>
          </w:rPr>
          <w:t>таблице 5</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bookmarkStart w:id="20" w:name="sub_1015"/>
      <w:r w:rsidRPr="006B6901">
        <w:rPr>
          <w:rFonts w:ascii="Times New Roman CYR" w:eastAsia="Times New Roman" w:hAnsi="Times New Roman CYR" w:cs="Times New Roman CYR"/>
          <w:b/>
          <w:bCs/>
          <w:color w:val="26282F"/>
          <w:sz w:val="24"/>
          <w:szCs w:val="24"/>
          <w:lang w:eastAsia="ru-RU"/>
        </w:rPr>
        <w:t>Таблица 5</w:t>
      </w:r>
    </w:p>
    <w:bookmarkEnd w:id="2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Диапазоны токов мгновенного расцепления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9"/>
        <w:gridCol w:w="6091"/>
      </w:tblGrid>
      <w:tr w:rsidR="006B6901" w:rsidRPr="006B6901" w:rsidTr="007A700A">
        <w:tblPrEx>
          <w:tblCellMar>
            <w:top w:w="0" w:type="dxa"/>
            <w:bottom w:w="0" w:type="dxa"/>
          </w:tblCellMar>
        </w:tblPrEx>
        <w:tc>
          <w:tcPr>
            <w:tcW w:w="3989"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Характеристика срабатывания (тип АВ)</w:t>
            </w:r>
          </w:p>
        </w:tc>
        <w:tc>
          <w:tcPr>
            <w:tcW w:w="6091"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Диапазон</w:t>
            </w:r>
          </w:p>
        </w:tc>
      </w:tr>
      <w:tr w:rsidR="006B6901" w:rsidRPr="006B6901" w:rsidTr="007A700A">
        <w:tblPrEx>
          <w:tblCellMar>
            <w:top w:w="0" w:type="dxa"/>
            <w:bottom w:w="0" w:type="dxa"/>
          </w:tblCellMar>
        </w:tblPrEx>
        <w:tc>
          <w:tcPr>
            <w:tcW w:w="3989"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w:t>
            </w:r>
          </w:p>
        </w:tc>
        <w:tc>
          <w:tcPr>
            <w:tcW w:w="6091"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Свыше 3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до 5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включительно</w:t>
            </w:r>
          </w:p>
        </w:tc>
      </w:tr>
      <w:tr w:rsidR="006B6901" w:rsidRPr="006B6901" w:rsidTr="007A700A">
        <w:tblPrEx>
          <w:tblCellMar>
            <w:top w:w="0" w:type="dxa"/>
            <w:bottom w:w="0" w:type="dxa"/>
          </w:tblCellMar>
        </w:tblPrEx>
        <w:tc>
          <w:tcPr>
            <w:tcW w:w="3989"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w:t>
            </w:r>
          </w:p>
        </w:tc>
        <w:tc>
          <w:tcPr>
            <w:tcW w:w="6091"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Свыше 5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до 10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включительно</w:t>
            </w:r>
          </w:p>
        </w:tc>
      </w:tr>
      <w:tr w:rsidR="006B6901" w:rsidRPr="006B6901" w:rsidTr="007A700A">
        <w:tblPrEx>
          <w:tblCellMar>
            <w:top w:w="0" w:type="dxa"/>
            <w:bottom w:w="0" w:type="dxa"/>
          </w:tblCellMar>
        </w:tblPrEx>
        <w:tc>
          <w:tcPr>
            <w:tcW w:w="3989"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D</w:t>
            </w:r>
          </w:p>
        </w:tc>
        <w:tc>
          <w:tcPr>
            <w:tcW w:w="6091"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Свыше 10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до 20 </w:t>
            </w: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включительно</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noProof/>
                <w:sz w:val="24"/>
                <w:szCs w:val="24"/>
                <w:lang w:eastAsia="ru-RU"/>
              </w:rPr>
              <w:drawing>
                <wp:inline distT="0" distB="0" distL="0" distR="0">
                  <wp:extent cx="13335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6901">
              <w:rPr>
                <w:rFonts w:ascii="Times New Roman CYR" w:eastAsia="Times New Roman" w:hAnsi="Times New Roman CYR" w:cs="Times New Roman CYR"/>
                <w:sz w:val="24"/>
                <w:szCs w:val="24"/>
                <w:lang w:eastAsia="ru-RU"/>
              </w:rPr>
              <w:t xml:space="preserve"> - номинальный ток АВ.</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Выбор автоматического выключателя осуществляется по следующим параметрам: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количеству полюсов. Одно- и двухполюсные АВ применяются для однофазной сети, а трех- и четырехполюсные АВ - в трехфазной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номинальному напряжению. Номинальное напряжение АВ должно быть больше или равно номинальному значению напряжения защищаемой им цепи;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по характеристике срабатывания. Характеристику срабатывания АВ можно выбрать согласно </w:t>
      </w:r>
      <w:hyperlink w:anchor="sub_1015" w:history="1">
        <w:r w:rsidRPr="006B6901">
          <w:rPr>
            <w:rFonts w:ascii="Times New Roman CYR" w:eastAsia="Times New Roman" w:hAnsi="Times New Roman CYR" w:cs="Times New Roman CYR"/>
            <w:color w:val="106BBE"/>
            <w:sz w:val="24"/>
            <w:szCs w:val="24"/>
            <w:lang w:eastAsia="ru-RU"/>
          </w:rPr>
          <w:t>таблице 5</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номинальному току. Определить необходимый номинальный ток АВ можно по мощности или по сечению жил кабеля.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1" w:name="sub_10002"/>
      <w:r w:rsidRPr="006B6901">
        <w:rPr>
          <w:rFonts w:ascii="Times New Roman CYR" w:eastAsia="Times New Roman" w:hAnsi="Times New Roman CYR" w:cs="Times New Roman CYR"/>
          <w:b/>
          <w:bCs/>
          <w:color w:val="26282F"/>
          <w:sz w:val="24"/>
          <w:szCs w:val="24"/>
          <w:lang w:eastAsia="ru-RU"/>
        </w:rPr>
        <w:t>Устройства защитного отключения дифференциального тока (УДТ)</w:t>
      </w:r>
    </w:p>
    <w:bookmarkEnd w:id="2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2" w:name="sub_10113"/>
      <w:r w:rsidRPr="006B6901">
        <w:rPr>
          <w:rFonts w:ascii="Times New Roman CYR" w:eastAsia="Times New Roman" w:hAnsi="Times New Roman CYR" w:cs="Times New Roman CYR"/>
          <w:noProof/>
          <w:sz w:val="24"/>
          <w:szCs w:val="24"/>
          <w:lang w:eastAsia="ru-RU"/>
        </w:rPr>
        <w:drawing>
          <wp:inline distT="0" distB="0" distL="0" distR="0">
            <wp:extent cx="5895975" cy="5019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5019675"/>
                    </a:xfrm>
                    <a:prstGeom prst="rect">
                      <a:avLst/>
                    </a:prstGeom>
                    <a:noFill/>
                    <a:ln>
                      <a:noFill/>
                    </a:ln>
                  </pic:spPr>
                </pic:pic>
              </a:graphicData>
            </a:graphic>
          </wp:inline>
        </w:drawing>
      </w:r>
    </w:p>
    <w:bookmarkEnd w:id="2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3. Принцип работы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Ток утечки - это ток, проходящий по нежелательным, в нормальных условиях эксплуатации, проводящим путям.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нормальном режиме работы электроустановки, электрический ток протекает через проводники внутри нее, как предусмотрено конструкцией. 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3" w:name="sub_10114"/>
      <w:r w:rsidRPr="006B6901">
        <w:rPr>
          <w:rFonts w:ascii="Times New Roman CYR" w:eastAsia="Times New Roman" w:hAnsi="Times New Roman CYR" w:cs="Times New Roman CYR"/>
          <w:noProof/>
          <w:sz w:val="24"/>
          <w:szCs w:val="24"/>
          <w:lang w:eastAsia="ru-RU"/>
        </w:rPr>
        <w:lastRenderedPageBreak/>
        <w:drawing>
          <wp:inline distT="0" distB="0" distL="0" distR="0">
            <wp:extent cx="5534025" cy="6877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6877050"/>
                    </a:xfrm>
                    <a:prstGeom prst="rect">
                      <a:avLst/>
                    </a:prstGeom>
                    <a:noFill/>
                    <a:ln>
                      <a:noFill/>
                    </a:ln>
                  </pic:spPr>
                </pic:pic>
              </a:graphicData>
            </a:graphic>
          </wp:inline>
        </w:drawing>
      </w:r>
    </w:p>
    <w:bookmarkEnd w:id="2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4. Пример конструкции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первом случае, корпус электроустановки, например, бытовой техники, касается металлического </w:t>
      </w:r>
      <w:r w:rsidRPr="006B6901">
        <w:rPr>
          <w:rFonts w:ascii="Times New Roman CYR" w:eastAsia="Times New Roman" w:hAnsi="Times New Roman CYR" w:cs="Times New Roman CYR"/>
          <w:sz w:val="24"/>
          <w:szCs w:val="24"/>
          <w:lang w:eastAsia="ru-RU"/>
        </w:rPr>
        <w:lastRenderedPageBreak/>
        <w:t>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Таким образом, УДТ обеспечивает защиту человека от поражения электрическим током и защиту от пожаров.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w:t>
      </w:r>
      <w:hyperlink r:id="rId21" w:history="1">
        <w:r w:rsidRPr="006B6901">
          <w:rPr>
            <w:rFonts w:ascii="Times New Roman CYR" w:eastAsia="Times New Roman" w:hAnsi="Times New Roman CYR" w:cs="Times New Roman CYR"/>
            <w:color w:val="106BBE"/>
            <w:sz w:val="24"/>
            <w:szCs w:val="24"/>
            <w:lang w:eastAsia="ru-RU"/>
          </w:rPr>
          <w:t>ГОСТ IEC 61009-1-2020</w:t>
        </w:r>
      </w:hyperlink>
      <w:r w:rsidRPr="006B6901">
        <w:rPr>
          <w:rFonts w:ascii="Times New Roman CYR" w:eastAsia="Times New Roman" w:hAnsi="Times New Roman CYR" w:cs="Times New Roman CYR"/>
          <w:sz w:val="24"/>
          <w:szCs w:val="24"/>
          <w:lang w:eastAsia="ru-RU"/>
        </w:rPr>
        <w:t xml:space="preserve">, ВДТ в </w:t>
      </w:r>
      <w:hyperlink r:id="rId22" w:history="1">
        <w:r w:rsidRPr="006B6901">
          <w:rPr>
            <w:rFonts w:ascii="Times New Roman CYR" w:eastAsia="Times New Roman" w:hAnsi="Times New Roman CYR" w:cs="Times New Roman CYR"/>
            <w:color w:val="106BBE"/>
            <w:sz w:val="24"/>
            <w:szCs w:val="24"/>
            <w:lang w:eastAsia="ru-RU"/>
          </w:rPr>
          <w:t>ГОСТ IEC 61008-1-2020</w:t>
        </w:r>
      </w:hyperlink>
      <w:r w:rsidRPr="006B6901">
        <w:rPr>
          <w:rFonts w:ascii="Times New Roman CYR" w:eastAsia="Times New Roman" w:hAnsi="Times New Roman CYR" w:cs="Times New Roman CYR"/>
          <w:sz w:val="24"/>
          <w:szCs w:val="24"/>
          <w:lang w:eastAsia="ru-RU"/>
        </w:rPr>
        <w:t xml:space="preserve">; УДТ в </w:t>
      </w:r>
      <w:hyperlink r:id="rId23" w:history="1">
        <w:r w:rsidRPr="006B6901">
          <w:rPr>
            <w:rFonts w:ascii="Times New Roman CYR" w:eastAsia="Times New Roman" w:hAnsi="Times New Roman CYR" w:cs="Times New Roman CYR"/>
            <w:color w:val="106BBE"/>
            <w:sz w:val="24"/>
            <w:szCs w:val="24"/>
            <w:lang w:eastAsia="ru-RU"/>
          </w:rPr>
          <w:t>СП 256.1325800.2016</w:t>
        </w:r>
      </w:hyperlink>
      <w:r w:rsidRPr="006B6901">
        <w:rPr>
          <w:rFonts w:ascii="Times New Roman CYR" w:eastAsia="Times New Roman" w:hAnsi="Times New Roman CYR" w:cs="Times New Roman CYR"/>
          <w:sz w:val="24"/>
          <w:szCs w:val="24"/>
          <w:lang w:eastAsia="ru-RU"/>
        </w:rPr>
        <w:t xml:space="preserve">; УЗО в </w:t>
      </w:r>
      <w:hyperlink r:id="rId24" w:history="1">
        <w:r w:rsidRPr="006B6901">
          <w:rPr>
            <w:rFonts w:ascii="Times New Roman CYR" w:eastAsia="Times New Roman" w:hAnsi="Times New Roman CYR" w:cs="Times New Roman CYR"/>
            <w:color w:val="106BBE"/>
            <w:sz w:val="24"/>
            <w:szCs w:val="24"/>
            <w:lang w:eastAsia="ru-RU"/>
          </w:rPr>
          <w:t>ПУЭ</w:t>
        </w:r>
      </w:hyperlink>
      <w:r w:rsidRPr="006B6901">
        <w:rPr>
          <w:rFonts w:ascii="Times New Roman CYR" w:eastAsia="Times New Roman" w:hAnsi="Times New Roman CYR" w:cs="Times New Roman CYR"/>
          <w:sz w:val="24"/>
          <w:szCs w:val="24"/>
          <w:lang w:eastAsia="ru-RU"/>
        </w:rPr>
        <w:t xml:space="preserve"> и </w:t>
      </w:r>
      <w:hyperlink r:id="rId25" w:history="1">
        <w:r w:rsidRPr="006B6901">
          <w:rPr>
            <w:rFonts w:ascii="Times New Roman CYR" w:eastAsia="Times New Roman" w:hAnsi="Times New Roman CYR" w:cs="Times New Roman CYR"/>
            <w:color w:val="106BBE"/>
            <w:sz w:val="24"/>
            <w:szCs w:val="24"/>
            <w:lang w:eastAsia="ru-RU"/>
          </w:rPr>
          <w:t>СП 31-110-2003</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Основными характеристиками УДТ являются: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номинальное напряжение - напряжение сети при котором УДТ способно длительно работать, не теряя свою работоспособность;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род тока - постоянный или переменный;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Выбор УДТ производится по следующим критериям: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 по номинальному току. Согласно </w:t>
      </w:r>
      <w:hyperlink r:id="rId26" w:history="1">
        <w:r w:rsidRPr="006B6901">
          <w:rPr>
            <w:rFonts w:ascii="Times New Roman CYR" w:eastAsia="Times New Roman" w:hAnsi="Times New Roman CYR" w:cs="Times New Roman CYR"/>
            <w:color w:val="106BBE"/>
            <w:sz w:val="24"/>
            <w:szCs w:val="24"/>
            <w:lang w:eastAsia="ru-RU"/>
          </w:rPr>
          <w:t>ПУЭ</w:t>
        </w:r>
      </w:hyperlink>
      <w:r w:rsidRPr="006B6901">
        <w:rPr>
          <w:rFonts w:ascii="Times New Roman CYR" w:eastAsia="Times New Roman" w:hAnsi="Times New Roman CYR" w:cs="Times New Roman CYR"/>
          <w:sz w:val="24"/>
          <w:szCs w:val="24"/>
          <w:lang w:eastAsia="ru-RU"/>
        </w:rPr>
        <w:t xml:space="preserve"> использование УДТ в групповых линиях, не имеющих защиты от сверхтока, без дополнительного аппарата, обеспечивающего эту защиту не допускается. Из этого следует, что перед УДТ должен стоять автоматический выключатель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дифференциальному току. Стандартными величинами дифференциального тока УДТ являются: 6, 10, 30, 100, 300, 500 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4" w:name="sub_10115"/>
      <w:r w:rsidRPr="006B6901">
        <w:rPr>
          <w:rFonts w:ascii="Times New Roman CYR" w:eastAsia="Times New Roman" w:hAnsi="Times New Roman CYR" w:cs="Times New Roman CYR"/>
          <w:noProof/>
          <w:sz w:val="24"/>
          <w:szCs w:val="24"/>
          <w:lang w:eastAsia="ru-RU"/>
        </w:rPr>
        <w:lastRenderedPageBreak/>
        <w:drawing>
          <wp:inline distT="0" distB="0" distL="0" distR="0">
            <wp:extent cx="5905500" cy="6029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6029325"/>
                    </a:xfrm>
                    <a:prstGeom prst="rect">
                      <a:avLst/>
                    </a:prstGeom>
                    <a:noFill/>
                    <a:ln>
                      <a:noFill/>
                    </a:ln>
                  </pic:spPr>
                </pic:pic>
              </a:graphicData>
            </a:graphic>
          </wp:inline>
        </w:drawing>
      </w:r>
    </w:p>
    <w:bookmarkEnd w:id="24"/>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5. Маркировка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Установка 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w:t>
      </w:r>
      <w:r w:rsidRPr="006B6901">
        <w:rPr>
          <w:rFonts w:ascii="Times New Roman CYR" w:eastAsia="Times New Roman" w:hAnsi="Times New Roman CYR" w:cs="Times New Roman CYR"/>
          <w:sz w:val="24"/>
          <w:szCs w:val="24"/>
          <w:lang w:eastAsia="ru-RU"/>
        </w:rPr>
        <w:lastRenderedPageBreak/>
        <w:t>отключающим током до 30 мА.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автоматического выключателя, для защиты, как самой сети, так и УДТ от токов перегрузки и короткого замыкания.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Также необходима периодическая проверка работоспособности УДТ. Стандартами [</w:t>
      </w:r>
      <w:hyperlink w:anchor="sub_1507" w:history="1">
        <w:r w:rsidRPr="006B6901">
          <w:rPr>
            <w:rFonts w:ascii="Times New Roman CYR" w:eastAsia="Times New Roman" w:hAnsi="Times New Roman CYR" w:cs="Times New Roman CYR"/>
            <w:color w:val="106BBE"/>
            <w:sz w:val="24"/>
            <w:szCs w:val="24"/>
            <w:lang w:eastAsia="ru-RU"/>
          </w:rPr>
          <w:t>7</w:t>
        </w:r>
      </w:hyperlink>
      <w:r w:rsidRPr="006B6901">
        <w:rPr>
          <w:rFonts w:ascii="Times New Roman CYR" w:eastAsia="Times New Roman" w:hAnsi="Times New Roman CYR" w:cs="Times New Roman CYR"/>
          <w:sz w:val="24"/>
          <w:szCs w:val="24"/>
          <w:lang w:eastAsia="ru-RU"/>
        </w:rPr>
        <w:t xml:space="preserve">, </w:t>
      </w:r>
      <w:hyperlink w:anchor="sub_1508" w:history="1">
        <w:r w:rsidRPr="006B6901">
          <w:rPr>
            <w:rFonts w:ascii="Times New Roman CYR" w:eastAsia="Times New Roman" w:hAnsi="Times New Roman CYR" w:cs="Times New Roman CYR"/>
            <w:color w:val="106BBE"/>
            <w:sz w:val="24"/>
            <w:szCs w:val="24"/>
            <w:lang w:eastAsia="ru-RU"/>
          </w:rPr>
          <w:t>8</w:t>
        </w:r>
      </w:hyperlink>
      <w:r w:rsidRPr="006B6901">
        <w:rPr>
          <w:rFonts w:ascii="Times New Roman CYR" w:eastAsia="Times New Roman" w:hAnsi="Times New Roman CYR" w:cs="Times New Roman CYR"/>
          <w:sz w:val="24"/>
          <w:szCs w:val="24"/>
          <w:lang w:eastAsia="ru-RU"/>
        </w:rPr>
        <w:t>]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5" w:name="sub_10003"/>
      <w:r w:rsidRPr="006B6901">
        <w:rPr>
          <w:rFonts w:ascii="Times New Roman CYR" w:eastAsia="Times New Roman" w:hAnsi="Times New Roman CYR" w:cs="Times New Roman CYR"/>
          <w:b/>
          <w:bCs/>
          <w:color w:val="26282F"/>
          <w:sz w:val="24"/>
          <w:szCs w:val="24"/>
          <w:lang w:eastAsia="ru-RU"/>
        </w:rPr>
        <w:t>Устройства защиты от дугового пробоя или искрения (УЗДП)</w:t>
      </w:r>
    </w:p>
    <w:bookmarkEnd w:id="2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Дуговой пробой или искрение - один из аварийных пожароопасных режимов в электросетях.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БПС часто возникает вследствие дефектов и повреждений, произошедших при эксплуатации оборудования. Например: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повреждения изоляции кабеля гвоздями, шурупами, зажимами или при механическом воздействии другими предметами;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повреждения изоляции кабелей грызунами и домашними животными;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излом кабеля (провода) при изгибах или при постоянных механических воздействиях;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старение изоляции, повреждения от воздействия температуры, влаги, других разрушающих факторов;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ухудшение контакта из-за ослабления зажимов, старения и окисления проводов и т.д.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 на него не реагирует.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6" w:name="sub_10116"/>
      <w:r w:rsidRPr="006B6901">
        <w:rPr>
          <w:rFonts w:ascii="Times New Roman CYR" w:eastAsia="Times New Roman" w:hAnsi="Times New Roman CYR" w:cs="Times New Roman CYR"/>
          <w:noProof/>
          <w:sz w:val="24"/>
          <w:szCs w:val="24"/>
          <w:lang w:eastAsia="ru-RU"/>
        </w:rPr>
        <w:lastRenderedPageBreak/>
        <w:drawing>
          <wp:inline distT="0" distB="0" distL="0" distR="0">
            <wp:extent cx="5962650" cy="3067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650" cy="3067050"/>
                    </a:xfrm>
                    <a:prstGeom prst="rect">
                      <a:avLst/>
                    </a:prstGeom>
                    <a:noFill/>
                    <a:ln>
                      <a:noFill/>
                    </a:ln>
                  </pic:spPr>
                </pic:pic>
              </a:graphicData>
            </a:graphic>
          </wp:inline>
        </w:drawing>
      </w:r>
    </w:p>
    <w:bookmarkEnd w:id="2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6. Возможные причины искрения в электропроводке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 механизму возникновения, различают последовательный дуговой пробой, параллельный дуговой пробой и дуговой пробой на землю.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 w:name="sub_10117"/>
      <w:r w:rsidRPr="006B6901">
        <w:rPr>
          <w:rFonts w:ascii="Times New Roman CYR" w:eastAsia="Times New Roman" w:hAnsi="Times New Roman CYR" w:cs="Times New Roman CYR"/>
          <w:noProof/>
          <w:sz w:val="24"/>
          <w:szCs w:val="24"/>
          <w:lang w:eastAsia="ru-RU"/>
        </w:rPr>
        <w:drawing>
          <wp:inline distT="0" distB="0" distL="0" distR="0">
            <wp:extent cx="5857875" cy="2400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7875" cy="2400300"/>
                    </a:xfrm>
                    <a:prstGeom prst="rect">
                      <a:avLst/>
                    </a:prstGeom>
                    <a:noFill/>
                    <a:ln>
                      <a:noFill/>
                    </a:ln>
                  </pic:spPr>
                </pic:pic>
              </a:graphicData>
            </a:graphic>
          </wp:inline>
        </w:drawing>
      </w:r>
    </w:p>
    <w:bookmarkEnd w:id="2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7. Механизм возникновения дуговых пробоев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Некоторыми разработчиками этих изделий применяется также термин "устройство защиты от искрения" (УЗИс).</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8" w:name="sub_10118"/>
      <w:r w:rsidRPr="006B6901">
        <w:rPr>
          <w:rFonts w:ascii="Times New Roman CYR" w:eastAsia="Times New Roman" w:hAnsi="Times New Roman CYR" w:cs="Times New Roman CYR"/>
          <w:noProof/>
          <w:sz w:val="24"/>
          <w:szCs w:val="24"/>
          <w:lang w:eastAsia="ru-RU"/>
        </w:rPr>
        <w:drawing>
          <wp:inline distT="0" distB="0" distL="0" distR="0">
            <wp:extent cx="5962650" cy="4733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2650" cy="4733925"/>
                    </a:xfrm>
                    <a:prstGeom prst="rect">
                      <a:avLst/>
                    </a:prstGeom>
                    <a:noFill/>
                    <a:ln>
                      <a:noFill/>
                    </a:ln>
                  </pic:spPr>
                </pic:pic>
              </a:graphicData>
            </a:graphic>
          </wp:inline>
        </w:drawing>
      </w:r>
    </w:p>
    <w:bookmarkEnd w:id="2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lastRenderedPageBreak/>
        <w:t>Рисунок 8. Примеры устройств защиты от дугового пробоя различных производителей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носит исключительно противопожарное назначение.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Основными характеристиками УЗДП являются: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номинальное напряжение - напряжение сети при котором УЗДП способно длительно работать, не теряя свою работоспособность;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9" w:name="sub_10119"/>
      <w:r w:rsidRPr="006B6901">
        <w:rPr>
          <w:rFonts w:ascii="Times New Roman CYR" w:eastAsia="Times New Roman" w:hAnsi="Times New Roman CYR" w:cs="Times New Roman CYR"/>
          <w:noProof/>
          <w:sz w:val="24"/>
          <w:szCs w:val="24"/>
          <w:lang w:eastAsia="ru-RU"/>
        </w:rPr>
        <w:lastRenderedPageBreak/>
        <w:drawing>
          <wp:inline distT="0" distB="0" distL="0" distR="0">
            <wp:extent cx="5905500" cy="3305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0" cy="3305175"/>
                    </a:xfrm>
                    <a:prstGeom prst="rect">
                      <a:avLst/>
                    </a:prstGeom>
                    <a:noFill/>
                    <a:ln>
                      <a:noFill/>
                    </a:ln>
                  </pic:spPr>
                </pic:pic>
              </a:graphicData>
            </a:graphic>
          </wp:inline>
        </w:drawing>
      </w:r>
    </w:p>
    <w:bookmarkEnd w:id="2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9. Пример маркировки УЗДП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Выбор УЗДП производится по следующим критериям: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номинальному напряжению. Номинальное напряжение УЗДП должно быть больше либо равно номинальному напряжению защищаемой им цепи;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номинальному току. УЗДП не защищает электрическую сеть от перегрузки и токов короткого замыкания. Поэтому перед УЗДП должен стоять автоматический выключатель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0" w:name="sub_101110"/>
      <w:r w:rsidRPr="006B6901">
        <w:rPr>
          <w:rFonts w:ascii="Times New Roman CYR" w:eastAsia="Times New Roman" w:hAnsi="Times New Roman CYR" w:cs="Times New Roman CYR"/>
          <w:noProof/>
          <w:sz w:val="24"/>
          <w:szCs w:val="24"/>
          <w:lang w:eastAsia="ru-RU"/>
        </w:rPr>
        <w:lastRenderedPageBreak/>
        <w:drawing>
          <wp:inline distT="0" distB="0" distL="0" distR="0">
            <wp:extent cx="5876925" cy="3286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3286125"/>
                    </a:xfrm>
                    <a:prstGeom prst="rect">
                      <a:avLst/>
                    </a:prstGeom>
                    <a:noFill/>
                    <a:ln>
                      <a:noFill/>
                    </a:ln>
                  </pic:spPr>
                </pic:pic>
              </a:graphicData>
            </a:graphic>
          </wp:inline>
        </w:drawing>
      </w:r>
    </w:p>
    <w:bookmarkEnd w:id="3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10.Пример УЗДП в комплекте со средством контроля зоны функционирования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31" w:name="sub_10004"/>
      <w:r w:rsidRPr="006B6901">
        <w:rPr>
          <w:rFonts w:ascii="Times New Roman CYR" w:eastAsia="Times New Roman" w:hAnsi="Times New Roman CYR" w:cs="Times New Roman CYR"/>
          <w:b/>
          <w:bCs/>
          <w:color w:val="26282F"/>
          <w:sz w:val="24"/>
          <w:szCs w:val="24"/>
          <w:lang w:eastAsia="ru-RU"/>
        </w:rPr>
        <w:t>Устройства защиты от перенапряжения сети (УЗП)</w:t>
      </w:r>
    </w:p>
    <w:bookmarkEnd w:id="3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2" w:name="sub_101111"/>
      <w:r w:rsidRPr="006B6901">
        <w:rPr>
          <w:rFonts w:ascii="Times New Roman CYR" w:eastAsia="Times New Roman" w:hAnsi="Times New Roman CYR" w:cs="Times New Roman CYR"/>
          <w:noProof/>
          <w:sz w:val="24"/>
          <w:szCs w:val="24"/>
          <w:lang w:eastAsia="ru-RU"/>
        </w:rPr>
        <w:lastRenderedPageBreak/>
        <w:drawing>
          <wp:inline distT="0" distB="0" distL="0" distR="0">
            <wp:extent cx="5867400" cy="2009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0" cy="2009775"/>
                    </a:xfrm>
                    <a:prstGeom prst="rect">
                      <a:avLst/>
                    </a:prstGeom>
                    <a:noFill/>
                    <a:ln>
                      <a:noFill/>
                    </a:ln>
                  </pic:spPr>
                </pic:pic>
              </a:graphicData>
            </a:graphic>
          </wp:inline>
        </w:drawing>
      </w:r>
    </w:p>
    <w:bookmarkEnd w:id="3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11. Примеры устройств защиты от перенапряжения различных производителей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Назначение УЗП заключается в защите электрооборудования от перепадов напряжения сети которые могут возникнуть вследствие различных факторов таких как обрыв нуля, перекос фаз и т.д.</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Как правило, УЗП состоит из двух основных блоков: измерительного и исполнительного.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Таким образом, УДП осуществляет непрерывный контроль напряжения электросети. 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Существуют следующие типы реле напряжений: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типу электросети: однофазные и трехфазные;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Важной характеристикой УЗП является номинальный ток.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Номинальный ток УЗП определяется по суммарному току нагрузки или мощности всех электроприборов, подключаемых в защищаемую сеть.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Получив рассчитанное значение тока, выбираем УЗП с ближайшим большим стандартным значением номинального 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Необходимо учитывать, что УЗП не защищает электросеть от токов перегрузки и тока короткого </w:t>
      </w:r>
      <w:r w:rsidRPr="006B6901">
        <w:rPr>
          <w:rFonts w:ascii="Times New Roman CYR" w:eastAsia="Times New Roman" w:hAnsi="Times New Roman CYR" w:cs="Times New Roman CYR"/>
          <w:sz w:val="24"/>
          <w:szCs w:val="24"/>
          <w:lang w:eastAsia="ru-RU"/>
        </w:rPr>
        <w:lastRenderedPageBreak/>
        <w:t>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УЗП могут иметь несколько настроек: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3" w:name="sub_101112"/>
      <w:r w:rsidRPr="006B6901">
        <w:rPr>
          <w:rFonts w:ascii="Times New Roman CYR" w:eastAsia="Times New Roman" w:hAnsi="Times New Roman CYR" w:cs="Times New Roman CYR"/>
          <w:noProof/>
          <w:sz w:val="24"/>
          <w:szCs w:val="24"/>
          <w:lang w:eastAsia="ru-RU"/>
        </w:rPr>
        <w:drawing>
          <wp:inline distT="0" distB="0" distL="0" distR="0">
            <wp:extent cx="5829300" cy="3400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0" cy="3400425"/>
                    </a:xfrm>
                    <a:prstGeom prst="rect">
                      <a:avLst/>
                    </a:prstGeom>
                    <a:noFill/>
                    <a:ln>
                      <a:noFill/>
                    </a:ln>
                  </pic:spPr>
                </pic:pic>
              </a:graphicData>
            </a:graphic>
          </wp:inline>
        </w:drawing>
      </w:r>
    </w:p>
    <w:bookmarkEnd w:id="3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12. Пример маркировки устройства защиты от перенапряжения (реле напряжения)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Сравнение аппаратов защиты электрической сети по отключающей способности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Для защиты электрических сетей, в настоящее время, являются обязательными к применению АВ и </w:t>
      </w:r>
      <w:r w:rsidRPr="006B6901">
        <w:rPr>
          <w:rFonts w:ascii="Times New Roman CYR" w:eastAsia="Times New Roman" w:hAnsi="Times New Roman CYR" w:cs="Times New Roman CYR"/>
          <w:sz w:val="24"/>
          <w:szCs w:val="24"/>
          <w:lang w:eastAsia="ru-RU"/>
        </w:rPr>
        <w:lastRenderedPageBreak/>
        <w:t>УДТ. Эти аппараты зарекомендовали себя как надежные и эффективные средства предотвращения пожаров от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 защищает электрическую сеть от токов короткого замыкания и перегрузок электрической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УДТ защищает электрическую сеть от пожаров в результате возникновения токов утечки.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УЗДП защищает электрическую сеть от пожароопасного проявления дугового пробоя (искрения).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 УДТ, УЗДП не защищают электрическую сеть от опасных колебаний напряжения сети. Эту задачу выполняет УЗП.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УЗП защищает электрическую сеть от колебаний напряжения, которые могут привести к выходу из строя электроприборов и их возгоранию.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4" w:name="sub_100041"/>
      <w:r w:rsidRPr="006B6901">
        <w:rPr>
          <w:rFonts w:ascii="Times New Roman CYR" w:eastAsia="Times New Roman" w:hAnsi="Times New Roman CYR" w:cs="Times New Roman CYR"/>
          <w:b/>
          <w:bCs/>
          <w:color w:val="26282F"/>
          <w:sz w:val="24"/>
          <w:szCs w:val="24"/>
          <w:lang w:eastAsia="ru-RU"/>
        </w:rPr>
        <w:t>Функциональные возможности аппаратов защиты электрических сетей.</w:t>
      </w:r>
    </w:p>
    <w:bookmarkEnd w:id="3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lang w:eastAsia="ru-RU"/>
        </w:rPr>
      </w:pPr>
      <w:bookmarkStart w:id="35" w:name="sub_1016"/>
      <w:r w:rsidRPr="006B6901">
        <w:rPr>
          <w:rFonts w:ascii="Times New Roman CYR" w:eastAsia="Times New Roman" w:hAnsi="Times New Roman CYR" w:cs="Times New Roman CYR"/>
          <w:b/>
          <w:bCs/>
          <w:color w:val="26282F"/>
          <w:sz w:val="24"/>
          <w:szCs w:val="24"/>
          <w:lang w:eastAsia="ru-RU"/>
        </w:rPr>
        <w:t>Таблица 6</w:t>
      </w:r>
    </w:p>
    <w:bookmarkEnd w:id="3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Функциональные возможности аппаратов защиты электрических сетей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059"/>
        <w:gridCol w:w="2059"/>
        <w:gridCol w:w="2059"/>
        <w:gridCol w:w="2060"/>
      </w:tblGrid>
      <w:tr w:rsidR="006B6901" w:rsidRPr="006B6901" w:rsidTr="007A700A">
        <w:tblPrEx>
          <w:tblCellMar>
            <w:top w:w="0" w:type="dxa"/>
            <w:bottom w:w="0" w:type="dxa"/>
          </w:tblCellMar>
        </w:tblPrEx>
        <w:tc>
          <w:tcPr>
            <w:tcW w:w="1843" w:type="dxa"/>
            <w:vMerge w:val="restart"/>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Аварийный режим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8237" w:type="dxa"/>
            <w:gridSpan w:val="4"/>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Аппарат защиты</w:t>
            </w:r>
          </w:p>
        </w:tc>
      </w:tr>
      <w:tr w:rsidR="006B6901" w:rsidRPr="006B6901" w:rsidTr="007A700A">
        <w:tblPrEx>
          <w:tblCellMar>
            <w:top w:w="0" w:type="dxa"/>
            <w:bottom w:w="0" w:type="dxa"/>
          </w:tblCellMar>
        </w:tblPrEx>
        <w:tc>
          <w:tcPr>
            <w:tcW w:w="1843" w:type="dxa"/>
            <w:vMerge/>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Автоматический выключатель (АВ)</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защиты дифференциального тока (УДТ)</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защиты от дугового пробоя (УЗДП)</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Устройство защиты от перенапряжения (УЗП)</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Короткое замыкание</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Перегрузка</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Утечка тока</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Не обеспечивает </w:t>
            </w:r>
            <w:r w:rsidRPr="006B6901">
              <w:rPr>
                <w:rFonts w:ascii="Times New Roman CYR" w:eastAsia="Times New Roman" w:hAnsi="Times New Roman CYR" w:cs="Times New Roman CYR"/>
                <w:sz w:val="24"/>
                <w:szCs w:val="24"/>
                <w:lang w:eastAsia="ru-RU"/>
              </w:rPr>
              <w:lastRenderedPageBreak/>
              <w:t>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Обеспечивает </w:t>
            </w:r>
            <w:r w:rsidRPr="006B6901">
              <w:rPr>
                <w:rFonts w:ascii="Times New Roman CYR" w:eastAsia="Times New Roman" w:hAnsi="Times New Roman CYR" w:cs="Times New Roman CYR"/>
                <w:sz w:val="24"/>
                <w:szCs w:val="24"/>
                <w:lang w:eastAsia="ru-RU"/>
              </w:rPr>
              <w:lastRenderedPageBreak/>
              <w:t>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Не</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Не обеспечивает </w:t>
            </w:r>
            <w:r w:rsidRPr="006B6901">
              <w:rPr>
                <w:rFonts w:ascii="Times New Roman CYR" w:eastAsia="Times New Roman" w:hAnsi="Times New Roman CYR" w:cs="Times New Roman CYR"/>
                <w:sz w:val="24"/>
                <w:szCs w:val="24"/>
                <w:lang w:eastAsia="ru-RU"/>
              </w:rPr>
              <w:lastRenderedPageBreak/>
              <w:t>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Дуговой пробой последовательный</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Дуговой пробой параллельный</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в полной мере обеспечивает защиту. Может сработать слишком поздно (при ограниченном токе КЗ)</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Дуговой пробой на землю</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в полной мере обеспечивает защиту. Может сработать слишком</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поздно (при ограниченном токе КЗ)</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в полной мере обеспечивает защиту. Может не сработать</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импульсном характере искрения)</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r>
      <w:tr w:rsidR="006B6901" w:rsidRPr="006B6901" w:rsidTr="007A700A">
        <w:tblPrEx>
          <w:tblCellMar>
            <w:top w:w="0" w:type="dxa"/>
            <w:bottom w:w="0" w:type="dxa"/>
          </w:tblCellMar>
        </w:tblPrEx>
        <w:tc>
          <w:tcPr>
            <w:tcW w:w="1843"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Перепады напряжения</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обеспечивает защиту</w:t>
            </w:r>
          </w:p>
        </w:tc>
        <w:tc>
          <w:tcPr>
            <w:tcW w:w="2059" w:type="dxa"/>
            <w:tcBorders>
              <w:top w:val="single" w:sz="4" w:space="0" w:color="auto"/>
              <w:left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c>
          <w:tcPr>
            <w:tcW w:w="20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Обеспечивает защиту</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Из </w:t>
      </w:r>
      <w:hyperlink w:anchor="sub_1016" w:history="1">
        <w:r w:rsidRPr="006B6901">
          <w:rPr>
            <w:rFonts w:ascii="Times New Roman CYR" w:eastAsia="Times New Roman" w:hAnsi="Times New Roman CYR" w:cs="Times New Roman CYR"/>
            <w:color w:val="106BBE"/>
            <w:sz w:val="24"/>
            <w:szCs w:val="24"/>
            <w:lang w:eastAsia="ru-RU"/>
          </w:rPr>
          <w:t>таблицы 6</w:t>
        </w:r>
      </w:hyperlink>
      <w:r w:rsidRPr="006B6901">
        <w:rPr>
          <w:rFonts w:ascii="Times New Roman CYR" w:eastAsia="Times New Roman" w:hAnsi="Times New Roman CYR" w:cs="Times New Roman CYR"/>
          <w:sz w:val="24"/>
          <w:szCs w:val="24"/>
          <w:lang w:eastAsia="ru-RU"/>
        </w:rPr>
        <w:t xml:space="preserve">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Применение УЗДП и УЗП не отменяет необходимости использования АВ и УДТ.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36" w:name="sub_10005"/>
      <w:r w:rsidRPr="006B6901">
        <w:rPr>
          <w:rFonts w:ascii="Times New Roman CYR" w:eastAsia="Times New Roman" w:hAnsi="Times New Roman CYR" w:cs="Times New Roman CYR"/>
          <w:b/>
          <w:bCs/>
          <w:color w:val="26282F"/>
          <w:sz w:val="24"/>
          <w:szCs w:val="24"/>
          <w:lang w:eastAsia="ru-RU"/>
        </w:rPr>
        <w:t>Термоиндикаторы</w:t>
      </w:r>
    </w:p>
    <w:bookmarkEnd w:id="3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Одной из наиболее распространенных причин пожаров 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достижении максимальной температуры термоиндикаторный материал расплавляется и необратимо меняет свой цвет.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имеют несколько исполнений: термоиндикаторные наклейки и термоиндикаторные краски.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Контрастность цветового перехода обеспечивает легкое распознавание аварийного перегрева.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сохраняют свой цвет и маркировку на протяжении всего срока службы.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достижении заданной температуры индикатор необратимо меняет свой цвет.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7" w:name="sub_101113"/>
      <w:r w:rsidRPr="006B6901">
        <w:rPr>
          <w:rFonts w:ascii="Times New Roman CYR" w:eastAsia="Times New Roman" w:hAnsi="Times New Roman CYR" w:cs="Times New Roman CYR"/>
          <w:noProof/>
          <w:sz w:val="24"/>
          <w:szCs w:val="24"/>
          <w:lang w:eastAsia="ru-RU"/>
        </w:rPr>
        <w:drawing>
          <wp:inline distT="0" distB="0" distL="0" distR="0">
            <wp:extent cx="5934075" cy="2381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bookmarkEnd w:id="3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13. Примеры термоиндикаторных наклеек различных производителей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8" w:name="sub_101114"/>
      <w:r w:rsidRPr="006B6901">
        <w:rPr>
          <w:rFonts w:ascii="Times New Roman CYR" w:eastAsia="Times New Roman" w:hAnsi="Times New Roman CYR" w:cs="Times New Roman CYR"/>
          <w:noProof/>
          <w:sz w:val="24"/>
          <w:szCs w:val="24"/>
          <w:lang w:eastAsia="ru-RU"/>
        </w:rPr>
        <w:lastRenderedPageBreak/>
        <w:drawing>
          <wp:inline distT="0" distB="0" distL="0" distR="0">
            <wp:extent cx="5886450" cy="6610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450" cy="6610350"/>
                    </a:xfrm>
                    <a:prstGeom prst="rect">
                      <a:avLst/>
                    </a:prstGeom>
                    <a:noFill/>
                    <a:ln>
                      <a:noFill/>
                    </a:ln>
                  </pic:spPr>
                </pic:pic>
              </a:graphicData>
            </a:graphic>
          </wp:inline>
        </w:drawing>
      </w:r>
    </w:p>
    <w:bookmarkEnd w:id="3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14. Пример исполнения термоиндикаторных красок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Термоинидикаторы применяются для контроля теплового режима элементов электроустановок.</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не требуют специального технического обслуживания.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w:t>
      </w:r>
      <w:r w:rsidRPr="006B6901">
        <w:rPr>
          <w:rFonts w:ascii="Times New Roman CYR" w:eastAsia="Times New Roman" w:hAnsi="Times New Roman CYR" w:cs="Times New Roman CYR"/>
          <w:sz w:val="24"/>
          <w:szCs w:val="24"/>
          <w:lang w:eastAsia="ru-RU"/>
        </w:rPr>
        <w:lastRenderedPageBreak/>
        <w:t>наличия требований нормативных документов).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наносят на элементы электрооборудования, подлежащие контролю теплового состояния.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39" w:name="sub_101115"/>
      <w:r w:rsidRPr="006B6901">
        <w:rPr>
          <w:rFonts w:ascii="Times New Roman CYR" w:eastAsia="Times New Roman" w:hAnsi="Times New Roman CYR" w:cs="Times New Roman CYR"/>
          <w:noProof/>
          <w:sz w:val="24"/>
          <w:szCs w:val="24"/>
          <w:lang w:eastAsia="ru-RU"/>
        </w:rPr>
        <w:drawing>
          <wp:inline distT="0" distB="0" distL="0" distR="0">
            <wp:extent cx="5857875" cy="4629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875" cy="4629150"/>
                    </a:xfrm>
                    <a:prstGeom prst="rect">
                      <a:avLst/>
                    </a:prstGeom>
                    <a:noFill/>
                    <a:ln>
                      <a:noFill/>
                    </a:ln>
                  </pic:spPr>
                </pic:pic>
              </a:graphicData>
            </a:graphic>
          </wp:inline>
        </w:drawing>
      </w:r>
    </w:p>
    <w:bookmarkEnd w:id="3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15. Пример использования термоиндикаторных наклеек для контроля температуры контактных соединений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40" w:name="sub_10006"/>
      <w:r w:rsidRPr="006B6901">
        <w:rPr>
          <w:rFonts w:ascii="Times New Roman CYR" w:eastAsia="Times New Roman" w:hAnsi="Times New Roman CYR" w:cs="Times New Roman CYR"/>
          <w:b/>
          <w:bCs/>
          <w:color w:val="26282F"/>
          <w:sz w:val="24"/>
          <w:szCs w:val="24"/>
          <w:lang w:eastAsia="ru-RU"/>
        </w:rPr>
        <w:lastRenderedPageBreak/>
        <w:t>Термосистемы</w:t>
      </w:r>
    </w:p>
    <w:bookmarkEnd w:id="4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1" w:name="sub_101116"/>
      <w:r w:rsidRPr="006B6901">
        <w:rPr>
          <w:rFonts w:ascii="Times New Roman CYR" w:eastAsia="Times New Roman" w:hAnsi="Times New Roman CYR" w:cs="Times New Roman CYR"/>
          <w:noProof/>
          <w:sz w:val="24"/>
          <w:szCs w:val="24"/>
          <w:lang w:eastAsia="ru-RU"/>
        </w:rPr>
        <w:drawing>
          <wp:inline distT="0" distB="0" distL="0" distR="0">
            <wp:extent cx="5915025" cy="2638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5025" cy="2638425"/>
                    </a:xfrm>
                    <a:prstGeom prst="rect">
                      <a:avLst/>
                    </a:prstGeom>
                    <a:noFill/>
                    <a:ln>
                      <a:noFill/>
                    </a:ln>
                  </pic:spPr>
                </pic:pic>
              </a:graphicData>
            </a:graphic>
          </wp:inline>
        </w:drawing>
      </w:r>
    </w:p>
    <w:bookmarkEnd w:id="4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16. Пример системы, состоящей из термоактивируемой газовыделяющей наклейки и специализированного газового датчика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2" w:name="sub_101117"/>
      <w:r w:rsidRPr="006B6901">
        <w:rPr>
          <w:rFonts w:ascii="Times New Roman CYR" w:eastAsia="Times New Roman" w:hAnsi="Times New Roman CYR" w:cs="Times New Roman CYR"/>
          <w:noProof/>
          <w:sz w:val="24"/>
          <w:szCs w:val="24"/>
          <w:lang w:eastAsia="ru-RU"/>
        </w:rPr>
        <w:lastRenderedPageBreak/>
        <w:drawing>
          <wp:inline distT="0" distB="0" distL="0" distR="0">
            <wp:extent cx="5934075" cy="2514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bookmarkEnd w:id="4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3355"/>
        <w:gridCol w:w="3356"/>
      </w:tblGrid>
      <w:tr w:rsidR="006B6901" w:rsidRPr="006B6901" w:rsidTr="007A700A">
        <w:tblPrEx>
          <w:tblCellMar>
            <w:top w:w="0" w:type="dxa"/>
            <w:bottom w:w="0" w:type="dxa"/>
          </w:tblCellMar>
        </w:tblPrEx>
        <w:tc>
          <w:tcPr>
            <w:tcW w:w="3355" w:type="dxa"/>
            <w:tcBorders>
              <w:top w:val="nil"/>
              <w:left w:val="nil"/>
              <w:bottom w:val="nil"/>
              <w:right w:val="nil"/>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Шаг 1</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Газогенерирующие наклейки, размещенные на силовых контактах, а также смонтированный газовый датчик в электрощитке</w:t>
            </w:r>
          </w:p>
        </w:tc>
        <w:tc>
          <w:tcPr>
            <w:tcW w:w="3355" w:type="dxa"/>
            <w:tcBorders>
              <w:top w:val="nil"/>
              <w:left w:val="nil"/>
              <w:bottom w:val="nil"/>
              <w:right w:val="nil"/>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Шаг 2</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нагревании выше 50 - 90°C индикаторные метки необратимо меняют свои цвета</w:t>
            </w:r>
          </w:p>
        </w:tc>
        <w:tc>
          <w:tcPr>
            <w:tcW w:w="3356" w:type="dxa"/>
            <w:tcBorders>
              <w:top w:val="nil"/>
              <w:left w:val="nil"/>
              <w:bottom w:val="nil"/>
              <w:right w:val="nil"/>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Шаг 3</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аварийной ситуации, когда температура поднимается выше 100°C, наклейка выделяет сигнальный газ, который фиксируется газовым датчиком. Датчик передает сигнал тревоги и / или отключает питание</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17. Пошаговая схема работы системы непрерывного контроля температуры на основе термоактивируемой газовыделяющей наклейки и специализированного газового датчика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Кроме того, термосистемы можно использовать как системы мониторинга пожарной 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3" w:name="sub_101118"/>
      <w:r w:rsidRPr="006B6901">
        <w:rPr>
          <w:rFonts w:ascii="Times New Roman CYR" w:eastAsia="Times New Roman" w:hAnsi="Times New Roman CYR" w:cs="Times New Roman CYR"/>
          <w:noProof/>
          <w:sz w:val="24"/>
          <w:szCs w:val="24"/>
          <w:lang w:eastAsia="ru-RU"/>
        </w:rPr>
        <w:drawing>
          <wp:inline distT="0" distB="0" distL="0" distR="0">
            <wp:extent cx="5943600" cy="2324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bookmarkEnd w:id="4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lastRenderedPageBreak/>
        <w:t>Рисунок 18. Пример системы многоканального бесконтактного температурного контроля на основе бесконтактных пирометрических датчиков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4" w:name="sub_101119"/>
      <w:r w:rsidRPr="006B6901">
        <w:rPr>
          <w:rFonts w:ascii="Times New Roman CYR" w:eastAsia="Times New Roman" w:hAnsi="Times New Roman CYR" w:cs="Times New Roman CYR"/>
          <w:noProof/>
          <w:sz w:val="24"/>
          <w:szCs w:val="24"/>
          <w:lang w:eastAsia="ru-RU"/>
        </w:rPr>
        <w:drawing>
          <wp:inline distT="0" distB="0" distL="0" distR="0">
            <wp:extent cx="5895975" cy="6210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6210300"/>
                    </a:xfrm>
                    <a:prstGeom prst="rect">
                      <a:avLst/>
                    </a:prstGeom>
                    <a:noFill/>
                    <a:ln>
                      <a:noFill/>
                    </a:ln>
                  </pic:spPr>
                </pic:pic>
              </a:graphicData>
            </a:graphic>
          </wp:inline>
        </w:drawing>
      </w:r>
    </w:p>
    <w:bookmarkEnd w:id="4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19. Пример интеллектуальной системы контроля температуры высоковольтных кабельных линий на основе распределенного датчика температуры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45" w:name="sub_10007"/>
      <w:r w:rsidRPr="006B6901">
        <w:rPr>
          <w:rFonts w:ascii="Times New Roman CYR" w:eastAsia="Times New Roman" w:hAnsi="Times New Roman CYR" w:cs="Times New Roman CYR"/>
          <w:b/>
          <w:bCs/>
          <w:color w:val="26282F"/>
          <w:sz w:val="24"/>
          <w:szCs w:val="24"/>
          <w:lang w:eastAsia="ru-RU"/>
        </w:rPr>
        <w:t>Тепловизионная диагностика</w:t>
      </w:r>
    </w:p>
    <w:bookmarkEnd w:id="4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6" w:name="sub_101120"/>
      <w:r w:rsidRPr="006B6901">
        <w:rPr>
          <w:rFonts w:ascii="Times New Roman CYR" w:eastAsia="Times New Roman" w:hAnsi="Times New Roman CYR" w:cs="Times New Roman CYR"/>
          <w:noProof/>
          <w:sz w:val="24"/>
          <w:szCs w:val="24"/>
          <w:lang w:eastAsia="ru-RU"/>
        </w:rPr>
        <w:drawing>
          <wp:inline distT="0" distB="0" distL="0" distR="0">
            <wp:extent cx="585787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7875" cy="2857500"/>
                    </a:xfrm>
                    <a:prstGeom prst="rect">
                      <a:avLst/>
                    </a:prstGeom>
                    <a:noFill/>
                    <a:ln>
                      <a:noFill/>
                    </a:ln>
                  </pic:spPr>
                </pic:pic>
              </a:graphicData>
            </a:graphic>
          </wp:inline>
        </w:drawing>
      </w:r>
    </w:p>
    <w:bookmarkEnd w:id="4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20. Пример проведения тепловизионного контроля электрошкафа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 выполненных различными способами.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7" w:name="sub_101121"/>
      <w:r w:rsidRPr="006B6901">
        <w:rPr>
          <w:rFonts w:ascii="Times New Roman CYR" w:eastAsia="Times New Roman" w:hAnsi="Times New Roman CYR" w:cs="Times New Roman CYR"/>
          <w:noProof/>
          <w:sz w:val="24"/>
          <w:szCs w:val="24"/>
          <w:lang w:eastAsia="ru-RU"/>
        </w:rPr>
        <w:lastRenderedPageBreak/>
        <w:drawing>
          <wp:inline distT="0" distB="0" distL="0" distR="0">
            <wp:extent cx="5848350" cy="4543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4543425"/>
                    </a:xfrm>
                    <a:prstGeom prst="rect">
                      <a:avLst/>
                    </a:prstGeom>
                    <a:noFill/>
                    <a:ln>
                      <a:noFill/>
                    </a:ln>
                  </pic:spPr>
                </pic:pic>
              </a:graphicData>
            </a:graphic>
          </wp:inline>
        </w:drawing>
      </w:r>
    </w:p>
    <w:bookmarkEnd w:id="4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21. Пример термограммы контактных соединений с температурной шкалой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hyperlink w:anchor="sub_1506" w:history="1">
        <w:r w:rsidRPr="006B6901">
          <w:rPr>
            <w:rFonts w:ascii="Times New Roman CYR" w:eastAsia="Times New Roman" w:hAnsi="Times New Roman CYR" w:cs="Times New Roman CYR"/>
            <w:color w:val="106BBE"/>
            <w:sz w:val="24"/>
            <w:szCs w:val="24"/>
            <w:lang w:eastAsia="ru-RU"/>
          </w:rPr>
          <w:t>[6]</w:t>
        </w:r>
      </w:hyperlink>
      <w:r w:rsidRPr="006B6901">
        <w:rPr>
          <w:rFonts w:ascii="Times New Roman CYR" w:eastAsia="Times New Roman" w:hAnsi="Times New Roman CYR" w:cs="Times New Roman CYR"/>
          <w:sz w:val="24"/>
          <w:szCs w:val="24"/>
          <w:lang w:eastAsia="ru-RU"/>
        </w:rPr>
        <w:t>. Они направлены на профилактику пожарной безопасности электрооборудования жилых и общественных зданий и позволяют контролировать и оценивать состояние пожарной 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48" w:name="sub_101122"/>
      <w:r w:rsidRPr="006B6901">
        <w:rPr>
          <w:rFonts w:ascii="Times New Roman CYR" w:eastAsia="Times New Roman" w:hAnsi="Times New Roman CYR" w:cs="Times New Roman CYR"/>
          <w:noProof/>
          <w:sz w:val="24"/>
          <w:szCs w:val="24"/>
          <w:lang w:eastAsia="ru-RU"/>
        </w:rPr>
        <w:lastRenderedPageBreak/>
        <w:drawing>
          <wp:inline distT="0" distB="0" distL="0" distR="0">
            <wp:extent cx="5829300" cy="4162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4162425"/>
                    </a:xfrm>
                    <a:prstGeom prst="rect">
                      <a:avLst/>
                    </a:prstGeom>
                    <a:noFill/>
                    <a:ln>
                      <a:noFill/>
                    </a:ln>
                  </pic:spPr>
                </pic:pic>
              </a:graphicData>
            </a:graphic>
          </wp:inline>
        </w:drawing>
      </w:r>
    </w:p>
    <w:bookmarkEnd w:id="4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Рисунок 22. Пример обнаружения пожароопасного разогрева болтового контактного соединения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опасности при тепловизионной диагностике приведены в методических рекомендациях </w:t>
      </w:r>
      <w:hyperlink w:anchor="sub_1506" w:history="1">
        <w:r w:rsidRPr="006B6901">
          <w:rPr>
            <w:rFonts w:ascii="Times New Roman CYR" w:eastAsia="Times New Roman" w:hAnsi="Times New Roman CYR" w:cs="Times New Roman CYR"/>
            <w:color w:val="106BBE"/>
            <w:sz w:val="24"/>
            <w:szCs w:val="24"/>
            <w:lang w:eastAsia="ru-RU"/>
          </w:rPr>
          <w:t>[6]</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49" w:name="sub_1500"/>
      <w:r w:rsidRPr="006B6901">
        <w:rPr>
          <w:rFonts w:ascii="Times New Roman CYR" w:eastAsia="Times New Roman" w:hAnsi="Times New Roman CYR" w:cs="Times New Roman CYR"/>
          <w:b/>
          <w:bCs/>
          <w:color w:val="26282F"/>
          <w:sz w:val="24"/>
          <w:szCs w:val="24"/>
          <w:lang w:eastAsia="ru-RU"/>
        </w:rPr>
        <w:t>Список литературы</w:t>
      </w:r>
    </w:p>
    <w:bookmarkEnd w:id="4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0" w:name="sub_1501"/>
      <w:r w:rsidRPr="006B6901">
        <w:rPr>
          <w:rFonts w:ascii="Times New Roman CYR" w:eastAsia="Times New Roman" w:hAnsi="Times New Roman CYR" w:cs="Times New Roman CYR"/>
          <w:sz w:val="24"/>
          <w:szCs w:val="24"/>
          <w:lang w:eastAsia="ru-RU"/>
        </w:rPr>
        <w:t xml:space="preserve">1. </w:t>
      </w:r>
      <w:hyperlink r:id="rId45" w:history="1">
        <w:r w:rsidRPr="006B6901">
          <w:rPr>
            <w:rFonts w:ascii="Times New Roman CYR" w:eastAsia="Times New Roman" w:hAnsi="Times New Roman CYR" w:cs="Times New Roman CYR"/>
            <w:color w:val="106BBE"/>
            <w:sz w:val="24"/>
            <w:szCs w:val="24"/>
            <w:lang w:eastAsia="ru-RU"/>
          </w:rPr>
          <w:t>Технический регламент</w:t>
        </w:r>
      </w:hyperlink>
      <w:r w:rsidRPr="006B6901">
        <w:rPr>
          <w:rFonts w:ascii="Times New Roman CYR" w:eastAsia="Times New Roman" w:hAnsi="Times New Roman CYR" w:cs="Times New Roman CYR"/>
          <w:sz w:val="24"/>
          <w:szCs w:val="24"/>
          <w:lang w:eastAsia="ru-RU"/>
        </w:rPr>
        <w:t xml:space="preserve"> Таможенного союза "О безопасности низковольтного оборудования" (ТР </w:t>
      </w:r>
      <w:r w:rsidRPr="006B6901">
        <w:rPr>
          <w:rFonts w:ascii="Times New Roman CYR" w:eastAsia="Times New Roman" w:hAnsi="Times New Roman CYR" w:cs="Times New Roman CYR"/>
          <w:sz w:val="24"/>
          <w:szCs w:val="24"/>
          <w:lang w:eastAsia="ru-RU"/>
        </w:rPr>
        <w:lastRenderedPageBreak/>
        <w:t>ТС 004/2011).</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1" w:name="sub_1502"/>
      <w:bookmarkEnd w:id="50"/>
      <w:r w:rsidRPr="006B6901">
        <w:rPr>
          <w:rFonts w:ascii="Times New Roman CYR" w:eastAsia="Times New Roman" w:hAnsi="Times New Roman CYR" w:cs="Times New Roman CYR"/>
          <w:sz w:val="24"/>
          <w:szCs w:val="24"/>
          <w:lang w:eastAsia="ru-RU"/>
        </w:rPr>
        <w:t xml:space="preserve">2. </w:t>
      </w:r>
      <w:hyperlink r:id="rId46" w:history="1">
        <w:r w:rsidRPr="006B6901">
          <w:rPr>
            <w:rFonts w:ascii="Times New Roman CYR" w:eastAsia="Times New Roman" w:hAnsi="Times New Roman CYR" w:cs="Times New Roman CYR"/>
            <w:color w:val="106BBE"/>
            <w:sz w:val="24"/>
            <w:szCs w:val="24"/>
            <w:lang w:eastAsia="ru-RU"/>
          </w:rPr>
          <w:t>Федеральный закон</w:t>
        </w:r>
      </w:hyperlink>
      <w:r w:rsidRPr="006B6901">
        <w:rPr>
          <w:rFonts w:ascii="Times New Roman CYR" w:eastAsia="Times New Roman" w:hAnsi="Times New Roman CYR" w:cs="Times New Roman CYR"/>
          <w:sz w:val="24"/>
          <w:szCs w:val="24"/>
          <w:lang w:eastAsia="ru-RU"/>
        </w:rPr>
        <w:t xml:space="preserve"> от 21 декабря 1994 года N 69-ФЗ "О пожарной безопасности" (с изменениями на 22 декабря 2020 года).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2" w:name="sub_1503"/>
      <w:bookmarkEnd w:id="51"/>
      <w:r w:rsidRPr="006B6901">
        <w:rPr>
          <w:rFonts w:ascii="Times New Roman CYR" w:eastAsia="Times New Roman" w:hAnsi="Times New Roman CYR" w:cs="Times New Roman CYR"/>
          <w:sz w:val="24"/>
          <w:szCs w:val="24"/>
          <w:lang w:eastAsia="ru-RU"/>
        </w:rPr>
        <w:t>3. Электротехнические причины пожара. - URL: https://fireman.club/statyi-polzovateley/elektrotexnicheskie-prichiny-pozhara/ (дата обращения: 06.09.2021).</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3" w:name="sub_1504"/>
      <w:bookmarkEnd w:id="52"/>
      <w:r w:rsidRPr="006B6901">
        <w:rPr>
          <w:rFonts w:ascii="Times New Roman CYR" w:eastAsia="Times New Roman" w:hAnsi="Times New Roman CYR" w:cs="Times New Roman CYR"/>
          <w:sz w:val="24"/>
          <w:szCs w:val="24"/>
          <w:lang w:eastAsia="ru-RU"/>
        </w:rPr>
        <w:t>4. Короткое замыкание: причины и профилактика. - URL: https://altadm.ru/news/2571 (дата обращения 16.09.2021).</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4" w:name="sub_1505"/>
      <w:bookmarkEnd w:id="53"/>
      <w:r w:rsidRPr="006B6901">
        <w:rPr>
          <w:rFonts w:ascii="Times New Roman CYR" w:eastAsia="Times New Roman" w:hAnsi="Times New Roman CYR" w:cs="Times New Roman CYR"/>
          <w:sz w:val="24"/>
          <w:szCs w:val="24"/>
          <w:lang w:eastAsia="ru-RU"/>
        </w:rPr>
        <w:t>5. Опасности перегрузки электросети. - URL: https:// sch1285sz.mskobr.ru/files/opasnosti_peregruzki_e_lektroseti.pdf (дата обращения 16.09.2021).</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5" w:name="sub_1506"/>
      <w:bookmarkEnd w:id="54"/>
      <w:r w:rsidRPr="006B6901">
        <w:rPr>
          <w:rFonts w:ascii="Times New Roman CYR" w:eastAsia="Times New Roman" w:hAnsi="Times New Roman CYR" w:cs="Times New Roman CYR"/>
          <w:sz w:val="24"/>
          <w:szCs w:val="24"/>
          <w:lang w:eastAsia="ru-RU"/>
        </w:rPr>
        <w:t>6. Проверка пожарной опасности электрооборудования жилых и общественных зданий с помощью тепловизора: методические рекомендации. М.: ВНИИПО, 2014. 28 с.</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6" w:name="sub_1507"/>
      <w:bookmarkEnd w:id="55"/>
      <w:r w:rsidRPr="006B6901">
        <w:rPr>
          <w:rFonts w:ascii="Times New Roman CYR" w:eastAsia="Times New Roman" w:hAnsi="Times New Roman CYR" w:cs="Times New Roman CYR"/>
          <w:sz w:val="24"/>
          <w:szCs w:val="24"/>
          <w:lang w:eastAsia="ru-RU"/>
        </w:rPr>
        <w:t xml:space="preserve">7. </w:t>
      </w:r>
      <w:hyperlink r:id="rId47" w:history="1">
        <w:r w:rsidRPr="006B6901">
          <w:rPr>
            <w:rFonts w:ascii="Times New Roman CYR" w:eastAsia="Times New Roman" w:hAnsi="Times New Roman CYR" w:cs="Times New Roman CYR"/>
            <w:color w:val="106BBE"/>
            <w:sz w:val="24"/>
            <w:szCs w:val="24"/>
            <w:lang w:eastAsia="ru-RU"/>
          </w:rPr>
          <w:t>ГОСТ IEC 61008-1-2020</w:t>
        </w:r>
      </w:hyperlink>
      <w:r w:rsidRPr="006B6901">
        <w:rPr>
          <w:rFonts w:ascii="Times New Roman CYR" w:eastAsia="Times New Roman" w:hAnsi="Times New Roman CYR" w:cs="Times New Roman CYR"/>
          <w:sz w:val="24"/>
          <w:szCs w:val="24"/>
          <w:lang w:eastAsia="ru-RU"/>
        </w:rPr>
        <w:t xml:space="preserve">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7" w:name="sub_1508"/>
      <w:bookmarkEnd w:id="56"/>
      <w:r w:rsidRPr="006B6901">
        <w:rPr>
          <w:rFonts w:ascii="Times New Roman CYR" w:eastAsia="Times New Roman" w:hAnsi="Times New Roman CYR" w:cs="Times New Roman CYR"/>
          <w:sz w:val="24"/>
          <w:szCs w:val="24"/>
          <w:lang w:eastAsia="ru-RU"/>
        </w:rPr>
        <w:t xml:space="preserve">8. </w:t>
      </w:r>
      <w:hyperlink r:id="rId48" w:history="1">
        <w:r w:rsidRPr="006B6901">
          <w:rPr>
            <w:rFonts w:ascii="Times New Roman CYR" w:eastAsia="Times New Roman" w:hAnsi="Times New Roman CYR" w:cs="Times New Roman CYR"/>
            <w:color w:val="106BBE"/>
            <w:sz w:val="24"/>
            <w:szCs w:val="24"/>
            <w:lang w:eastAsia="ru-RU"/>
          </w:rPr>
          <w:t>ГОСТ IEC 61009-1-2020</w:t>
        </w:r>
      </w:hyperlink>
      <w:r w:rsidRPr="006B6901">
        <w:rPr>
          <w:rFonts w:ascii="Times New Roman CYR" w:eastAsia="Times New Roman" w:hAnsi="Times New Roman CYR" w:cs="Times New Roman CYR"/>
          <w:sz w:val="24"/>
          <w:szCs w:val="24"/>
          <w:lang w:eastAsia="ru-RU"/>
        </w:rPr>
        <w:t xml:space="preserve">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8" w:name="sub_1509"/>
      <w:bookmarkEnd w:id="57"/>
      <w:r w:rsidRPr="006B6901">
        <w:rPr>
          <w:rFonts w:ascii="Times New Roman CYR" w:eastAsia="Times New Roman" w:hAnsi="Times New Roman CYR" w:cs="Times New Roman CYR"/>
          <w:sz w:val="24"/>
          <w:szCs w:val="24"/>
          <w:lang w:eastAsia="ru-RU"/>
        </w:rPr>
        <w:t xml:space="preserve">9. </w:t>
      </w:r>
      <w:hyperlink r:id="rId49" w:history="1">
        <w:r w:rsidRPr="006B6901">
          <w:rPr>
            <w:rFonts w:ascii="Times New Roman CYR" w:eastAsia="Times New Roman" w:hAnsi="Times New Roman CYR" w:cs="Times New Roman CYR"/>
            <w:color w:val="106BBE"/>
            <w:sz w:val="24"/>
            <w:szCs w:val="24"/>
            <w:lang w:eastAsia="ru-RU"/>
          </w:rPr>
          <w:t>Правила устройства электроустановок</w:t>
        </w:r>
      </w:hyperlink>
      <w:r w:rsidRPr="006B6901">
        <w:rPr>
          <w:rFonts w:ascii="Times New Roman CYR" w:eastAsia="Times New Roman" w:hAnsi="Times New Roman CYR" w:cs="Times New Roman CYR"/>
          <w:sz w:val="24"/>
          <w:szCs w:val="24"/>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59" w:name="sub_1510"/>
      <w:bookmarkEnd w:id="58"/>
      <w:r w:rsidRPr="006B6901">
        <w:rPr>
          <w:rFonts w:ascii="Times New Roman CYR" w:eastAsia="Times New Roman" w:hAnsi="Times New Roman CYR" w:cs="Times New Roman CYR"/>
          <w:sz w:val="24"/>
          <w:szCs w:val="24"/>
          <w:lang w:eastAsia="ru-RU"/>
        </w:rPr>
        <w:t xml:space="preserve">10. </w:t>
      </w:r>
      <w:hyperlink r:id="rId50" w:history="1">
        <w:r w:rsidRPr="006B6901">
          <w:rPr>
            <w:rFonts w:ascii="Times New Roman CYR" w:eastAsia="Times New Roman" w:hAnsi="Times New Roman CYR" w:cs="Times New Roman CYR"/>
            <w:color w:val="106BBE"/>
            <w:sz w:val="24"/>
            <w:szCs w:val="24"/>
            <w:lang w:eastAsia="ru-RU"/>
          </w:rPr>
          <w:t>СП 256.1325800.2016</w:t>
        </w:r>
      </w:hyperlink>
      <w:r w:rsidRPr="006B6901">
        <w:rPr>
          <w:rFonts w:ascii="Times New Roman CYR" w:eastAsia="Times New Roman" w:hAnsi="Times New Roman CYR" w:cs="Times New Roman CYR"/>
          <w:sz w:val="24"/>
          <w:szCs w:val="24"/>
          <w:lang w:eastAsia="ru-RU"/>
        </w:rPr>
        <w:t xml:space="preserve"> Электроустановки жилых и общественных зданий. Правила проектирования и монтажа.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60" w:name="sub_1511"/>
      <w:bookmarkEnd w:id="59"/>
      <w:r w:rsidRPr="006B6901">
        <w:rPr>
          <w:rFonts w:ascii="Times New Roman CYR" w:eastAsia="Times New Roman" w:hAnsi="Times New Roman CYR" w:cs="Times New Roman CYR"/>
          <w:sz w:val="24"/>
          <w:szCs w:val="24"/>
          <w:lang w:eastAsia="ru-RU"/>
        </w:rPr>
        <w:t xml:space="preserve">11. </w:t>
      </w:r>
      <w:hyperlink r:id="rId51" w:history="1">
        <w:r w:rsidRPr="006B6901">
          <w:rPr>
            <w:rFonts w:ascii="Times New Roman CYR" w:eastAsia="Times New Roman" w:hAnsi="Times New Roman CYR" w:cs="Times New Roman CYR"/>
            <w:color w:val="106BBE"/>
            <w:sz w:val="24"/>
            <w:szCs w:val="24"/>
            <w:lang w:eastAsia="ru-RU"/>
          </w:rPr>
          <w:t>СП 31-110-2003</w:t>
        </w:r>
      </w:hyperlink>
      <w:r w:rsidRPr="006B6901">
        <w:rPr>
          <w:rFonts w:ascii="Times New Roman CYR" w:eastAsia="Times New Roman" w:hAnsi="Times New Roman CYR" w:cs="Times New Roman CYR"/>
          <w:sz w:val="24"/>
          <w:szCs w:val="24"/>
          <w:lang w:eastAsia="ru-RU"/>
        </w:rPr>
        <w:t xml:space="preserve"> Проектирование и монтаж электроустановок жилых и общественных зданий.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61" w:name="sub_1512"/>
      <w:bookmarkEnd w:id="60"/>
      <w:r w:rsidRPr="006B6901">
        <w:rPr>
          <w:rFonts w:ascii="Times New Roman CYR" w:eastAsia="Times New Roman" w:hAnsi="Times New Roman CYR" w:cs="Times New Roman CYR"/>
          <w:sz w:val="24"/>
          <w:szCs w:val="24"/>
          <w:lang w:eastAsia="ru-RU"/>
        </w:rPr>
        <w:t xml:space="preserve">12. </w:t>
      </w:r>
      <w:hyperlink r:id="rId52" w:history="1">
        <w:r w:rsidRPr="006B6901">
          <w:rPr>
            <w:rFonts w:ascii="Times New Roman CYR" w:eastAsia="Times New Roman" w:hAnsi="Times New Roman CYR" w:cs="Times New Roman CYR"/>
            <w:color w:val="106BBE"/>
            <w:sz w:val="24"/>
            <w:szCs w:val="24"/>
            <w:lang w:eastAsia="ru-RU"/>
          </w:rPr>
          <w:t>ГОСТ IEC 60898-1-2020</w:t>
        </w:r>
      </w:hyperlink>
      <w:r w:rsidRPr="006B6901">
        <w:rPr>
          <w:rFonts w:ascii="Times New Roman CYR" w:eastAsia="Times New Roman" w:hAnsi="Times New Roman CYR" w:cs="Times New Roman CYR"/>
          <w:sz w:val="24"/>
          <w:szCs w:val="24"/>
          <w:lang w:eastAsia="ru-RU"/>
        </w:rPr>
        <w:t xml:space="preserve"> </w:t>
      </w:r>
      <w:hyperlink r:id="rId53" w:history="1">
        <w:r w:rsidRPr="006B6901">
          <w:rPr>
            <w:rFonts w:ascii="Times New Roman CYR" w:eastAsia="Times New Roman" w:hAnsi="Times New Roman CYR" w:cs="Times New Roman CYR"/>
            <w:color w:val="106BBE"/>
            <w:sz w:val="24"/>
            <w:szCs w:val="24"/>
            <w:lang w:eastAsia="ru-RU"/>
          </w:rPr>
          <w:t>А</w:t>
        </w:r>
      </w:hyperlink>
      <w:r w:rsidRPr="006B6901">
        <w:rPr>
          <w:rFonts w:ascii="Times New Roman CYR" w:eastAsia="Times New Roman" w:hAnsi="Times New Roman CYR" w:cs="Times New Roman CYR"/>
          <w:sz w:val="24"/>
          <w:szCs w:val="24"/>
          <w:lang w:eastAsia="ru-RU"/>
        </w:rPr>
        <w:t>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62" w:name="sub_1513"/>
      <w:bookmarkEnd w:id="61"/>
      <w:r w:rsidRPr="006B6901">
        <w:rPr>
          <w:rFonts w:ascii="Times New Roman CYR" w:eastAsia="Times New Roman" w:hAnsi="Times New Roman CYR" w:cs="Times New Roman CYR"/>
          <w:sz w:val="24"/>
          <w:szCs w:val="24"/>
          <w:lang w:eastAsia="ru-RU"/>
        </w:rPr>
        <w:t>13. https://luminophor.ru/catalog/termoindikatornye-materialy/</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63" w:name="sub_1514"/>
      <w:bookmarkEnd w:id="62"/>
      <w:r w:rsidRPr="006B6901">
        <w:rPr>
          <w:rFonts w:ascii="Times New Roman CYR" w:eastAsia="Times New Roman" w:hAnsi="Times New Roman CYR" w:cs="Times New Roman CYR"/>
          <w:sz w:val="24"/>
          <w:szCs w:val="24"/>
          <w:lang w:eastAsia="ru-RU"/>
        </w:rPr>
        <w:t>14. https://www.thermoelectrika.com</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64" w:name="sub_1515"/>
      <w:bookmarkEnd w:id="63"/>
      <w:r w:rsidRPr="006B6901">
        <w:rPr>
          <w:rFonts w:ascii="Times New Roman CYR" w:eastAsia="Times New Roman" w:hAnsi="Times New Roman CYR" w:cs="Times New Roman CYR"/>
          <w:sz w:val="24"/>
          <w:szCs w:val="24"/>
          <w:lang w:eastAsia="ru-RU"/>
        </w:rPr>
        <w:t xml:space="preserve">15. </w:t>
      </w:r>
      <w:hyperlink r:id="rId54" w:history="1">
        <w:r w:rsidRPr="006B6901">
          <w:rPr>
            <w:rFonts w:ascii="Times New Roman CYR" w:eastAsia="Times New Roman" w:hAnsi="Times New Roman CYR" w:cs="Times New Roman CYR"/>
            <w:color w:val="106BBE"/>
            <w:sz w:val="24"/>
            <w:szCs w:val="24"/>
            <w:lang w:eastAsia="ru-RU"/>
          </w:rPr>
          <w:t>Правила</w:t>
        </w:r>
      </w:hyperlink>
      <w:r w:rsidRPr="006B6901">
        <w:rPr>
          <w:rFonts w:ascii="Times New Roman CYR" w:eastAsia="Times New Roman" w:hAnsi="Times New Roman CYR" w:cs="Times New Roman CYR"/>
          <w:sz w:val="24"/>
          <w:szCs w:val="24"/>
          <w:lang w:eastAsia="ru-RU"/>
        </w:rPr>
        <w:t xml:space="preserve"> технической эксплуатации электроустановок потребителей (с изменениями на 13 сентября 2018 года).</w:t>
      </w:r>
    </w:p>
    <w:bookmarkEnd w:id="6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5" w:name="sub_2000"/>
      <w:r w:rsidRPr="006B6901">
        <w:rPr>
          <w:rFonts w:ascii="Times New Roman CYR" w:eastAsia="Times New Roman" w:hAnsi="Times New Roman CYR" w:cs="Times New Roman CYR"/>
          <w:b/>
          <w:bCs/>
          <w:color w:val="26282F"/>
          <w:sz w:val="24"/>
          <w:szCs w:val="24"/>
          <w:lang w:eastAsia="ru-RU"/>
        </w:rPr>
        <w:t>Методика оценки пожарной безопасности жилого дома (квартиры)</w:t>
      </w:r>
    </w:p>
    <w:bookmarkEnd w:id="6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методике рассмотрены вопросы профилактики пожаров в жилых домах (квартирах) не зависимо от форм собственности.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Методика содержит </w:t>
      </w:r>
      <w:hyperlink w:anchor="sub_2100" w:history="1">
        <w:r w:rsidRPr="006B6901">
          <w:rPr>
            <w:rFonts w:ascii="Times New Roman CYR" w:eastAsia="Times New Roman" w:hAnsi="Times New Roman CYR" w:cs="Times New Roman CYR"/>
            <w:color w:val="106BBE"/>
            <w:sz w:val="24"/>
            <w:szCs w:val="24"/>
            <w:lang w:eastAsia="ru-RU"/>
          </w:rPr>
          <w:t>памятку</w:t>
        </w:r>
      </w:hyperlink>
      <w:r w:rsidRPr="006B6901">
        <w:rPr>
          <w:rFonts w:ascii="Times New Roman CYR" w:eastAsia="Times New Roman" w:hAnsi="Times New Roman CYR" w:cs="Times New Roman CYR"/>
          <w:sz w:val="24"/>
          <w:szCs w:val="24"/>
          <w:lang w:eastAsia="ru-RU"/>
        </w:rPr>
        <w:t xml:space="preserve"> по профилактике пожаров, </w:t>
      </w:r>
      <w:hyperlink w:anchor="sub_2200" w:history="1">
        <w:r w:rsidRPr="006B6901">
          <w:rPr>
            <w:rFonts w:ascii="Times New Roman CYR" w:eastAsia="Times New Roman" w:hAnsi="Times New Roman CYR" w:cs="Times New Roman CYR"/>
            <w:color w:val="106BBE"/>
            <w:sz w:val="24"/>
            <w:szCs w:val="24"/>
            <w:lang w:eastAsia="ru-RU"/>
          </w:rPr>
          <w:t>лист</w:t>
        </w:r>
      </w:hyperlink>
      <w:r w:rsidRPr="006B6901">
        <w:rPr>
          <w:rFonts w:ascii="Times New Roman CYR" w:eastAsia="Times New Roman" w:hAnsi="Times New Roman CYR" w:cs="Times New Roman CYR"/>
          <w:sz w:val="24"/>
          <w:szCs w:val="24"/>
          <w:lang w:eastAsia="ru-RU"/>
        </w:rPr>
        <w:t xml:space="preserve"> самообследования владельцами (арендаторами) жилых помещений жилых домов различной этажности для выявления факторов, способствующих возможности возникновения и распространения пожара, </w:t>
      </w:r>
      <w:hyperlink w:anchor="sub_2303" w:history="1">
        <w:r w:rsidRPr="006B6901">
          <w:rPr>
            <w:rFonts w:ascii="Times New Roman CYR" w:eastAsia="Times New Roman" w:hAnsi="Times New Roman CYR" w:cs="Times New Roman CYR"/>
            <w:color w:val="106BBE"/>
            <w:sz w:val="24"/>
            <w:szCs w:val="24"/>
            <w:lang w:eastAsia="ru-RU"/>
          </w:rPr>
          <w:t>порядок</w:t>
        </w:r>
      </w:hyperlink>
      <w:r w:rsidRPr="006B6901">
        <w:rPr>
          <w:rFonts w:ascii="Times New Roman CYR" w:eastAsia="Times New Roman" w:hAnsi="Times New Roman CYR" w:cs="Times New Roman CYR"/>
          <w:sz w:val="24"/>
          <w:szCs w:val="24"/>
          <w:lang w:eastAsia="ru-RU"/>
        </w:rPr>
        <w:t xml:space="preserve"> действий граждан в случае возникновения пожара, в том числе применение первичных средств пожаротушения и средств самоспасения.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Методика направлена в органы исполнительной власти субъектов Российской Федерации </w:t>
      </w:r>
      <w:hyperlink w:anchor="sub_0" w:history="1">
        <w:r w:rsidRPr="006B6901">
          <w:rPr>
            <w:rFonts w:ascii="Times New Roman CYR" w:eastAsia="Times New Roman" w:hAnsi="Times New Roman CYR" w:cs="Times New Roman CYR"/>
            <w:color w:val="106BBE"/>
            <w:sz w:val="24"/>
            <w:szCs w:val="24"/>
            <w:lang w:eastAsia="ru-RU"/>
          </w:rPr>
          <w:t>письмом</w:t>
        </w:r>
      </w:hyperlink>
      <w:r w:rsidRPr="006B6901">
        <w:rPr>
          <w:rFonts w:ascii="Times New Roman CYR" w:eastAsia="Times New Roman" w:hAnsi="Times New Roman CYR" w:cs="Times New Roman CYR"/>
          <w:sz w:val="24"/>
          <w:szCs w:val="24"/>
          <w:lang w:eastAsia="ru-RU"/>
        </w:rPr>
        <w:t xml:space="preserve"> МЧС России от 07.04.2022 N 43-2004-19.</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6" w:name="sub_2010"/>
      <w:r w:rsidRPr="006B6901">
        <w:rPr>
          <w:rFonts w:ascii="Times New Roman CYR" w:eastAsia="Times New Roman" w:hAnsi="Times New Roman CYR" w:cs="Times New Roman CYR"/>
          <w:b/>
          <w:bCs/>
          <w:color w:val="26282F"/>
          <w:sz w:val="24"/>
          <w:szCs w:val="24"/>
          <w:lang w:eastAsia="ru-RU"/>
        </w:rPr>
        <w:t>Введение</w:t>
      </w:r>
    </w:p>
    <w:bookmarkEnd w:id="6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2021 году в жилом секторе произошло 116 293 пожара (за аналогичный период прошлого года </w:t>
      </w:r>
      <w:r w:rsidRPr="006B6901">
        <w:rPr>
          <w:rFonts w:ascii="Times New Roman CYR" w:eastAsia="Times New Roman" w:hAnsi="Times New Roman CYR" w:cs="Times New Roman CYR"/>
          <w:sz w:val="24"/>
          <w:szCs w:val="24"/>
          <w:lang w:eastAsia="ru-RU"/>
        </w:rPr>
        <w:lastRenderedPageBreak/>
        <w:t>(АППГ) - 116 421, -0,1%), на которых погибло 7 624 человека (АППГ - 7 359, +3,6%), в том числе 380 несовершеннолетних (АППГ - 357, +6,4%), получили травмы 6 177 человек (АППГ - 6 077, +1,6%).</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Наибольшее количество пожаров данной категории произошло в многоквартирных жилых домах - 32 803 пожара (АППГ - 32 402, +1,2%), на которых погибло 2 970 человек (АППГ - 2 606, +14,0%) и получили травмы 3 212 человек (АППГ - 3 172, +1,3%).</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одноквартирных жилых домах произошло 30 304 пожара (АППГ - 28 662, 5,7%), на которых погибло 3 698 человек (АППГ - 3 697, 0,0%) и получили травмы 1 927 человек (АППГ - 1 873, +2,9%).</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условиям, способствующим возникновению и развитию пожаров в жилом секторе, относятся: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низкий уровень культуры пожаробезопасного поведения;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высокая степень изношенности жилого фонда, инженерного оборудования (особенно систем энергообеспечения);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низкая оснащенность жилых зданий средствами обнаружения и оповещения о пожаре.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Дополнительным фактором высокой степени пожарной опасности жилого фонда является отсутствие экономической возможности у малоимущих и социально-неадаптированных граждан содержать жилье в пожаробезопасном состоянии.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этой связи, основными задачами органов исполнительной власти субъектов Российской Федерации, органов местного самоуправления, организаций по профилактике пожаров в жилье являются обучение населения мерам пожарной безопасности, информирование населения о мерах пожарной безопасности в целях повышения правовой грамотности и социальной ответственности граждан в этой сфере.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w:t>
      </w:r>
      <w:hyperlink w:anchor="sub_2100" w:history="1">
        <w:r w:rsidRPr="006B6901">
          <w:rPr>
            <w:rFonts w:ascii="Times New Roman CYR" w:eastAsia="Times New Roman" w:hAnsi="Times New Roman CYR" w:cs="Times New Roman CYR"/>
            <w:color w:val="106BBE"/>
            <w:sz w:val="24"/>
            <w:szCs w:val="24"/>
            <w:lang w:eastAsia="ru-RU"/>
          </w:rPr>
          <w:t>первом разделе</w:t>
        </w:r>
      </w:hyperlink>
      <w:r w:rsidRPr="006B6901">
        <w:rPr>
          <w:rFonts w:ascii="Times New Roman CYR" w:eastAsia="Times New Roman" w:hAnsi="Times New Roman CYR" w:cs="Times New Roman CYR"/>
          <w:sz w:val="24"/>
          <w:szCs w:val="24"/>
          <w:lang w:eastAsia="ru-RU"/>
        </w:rPr>
        <w:t xml:space="preserve"> методики приведена памятка по профилактике пожаров для собственников и арендаторов жилых помещений.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при проведении огневых и сварочных работ, правила эксплуатации печного оборудования в жилых домах, требования 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hyperlink w:anchor="sub_2200" w:history="1">
        <w:r w:rsidRPr="006B6901">
          <w:rPr>
            <w:rFonts w:ascii="Times New Roman CYR" w:eastAsia="Times New Roman" w:hAnsi="Times New Roman CYR" w:cs="Times New Roman CYR"/>
            <w:color w:val="106BBE"/>
            <w:sz w:val="24"/>
            <w:szCs w:val="24"/>
            <w:lang w:eastAsia="ru-RU"/>
          </w:rPr>
          <w:t>Второй раздел</w:t>
        </w:r>
      </w:hyperlink>
      <w:r w:rsidRPr="006B6901">
        <w:rPr>
          <w:rFonts w:ascii="Times New Roman CYR" w:eastAsia="Times New Roman" w:hAnsi="Times New Roman CYR" w:cs="Times New Roman CYR"/>
          <w:sz w:val="24"/>
          <w:szCs w:val="24"/>
          <w:lang w:eastAsia="ru-RU"/>
        </w:rPr>
        <w:t xml:space="preserve"> содержит листы самообследования для владельцев (арендаторов) домов (квартир) для выявления факторов, способствующих возможности возникновения и распространения пожара, для одноквартирных жилых домов, многоквартирных жилых домов 1-9 этажей и многоквартирных жилых домов выше 9 этажей.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w:t>
      </w:r>
      <w:hyperlink w:anchor="sub_2300" w:history="1">
        <w:r w:rsidRPr="006B6901">
          <w:rPr>
            <w:rFonts w:ascii="Times New Roman CYR" w:eastAsia="Times New Roman" w:hAnsi="Times New Roman CYR" w:cs="Times New Roman CYR"/>
            <w:color w:val="106BBE"/>
            <w:sz w:val="24"/>
            <w:szCs w:val="24"/>
            <w:lang w:eastAsia="ru-RU"/>
          </w:rPr>
          <w:t>третьем разделе</w:t>
        </w:r>
      </w:hyperlink>
      <w:r w:rsidRPr="006B6901">
        <w:rPr>
          <w:rFonts w:ascii="Times New Roman CYR" w:eastAsia="Times New Roman" w:hAnsi="Times New Roman CYR" w:cs="Times New Roman CYR"/>
          <w:sz w:val="24"/>
          <w:szCs w:val="24"/>
          <w:lang w:eastAsia="ru-RU"/>
        </w:rPr>
        <w:t xml:space="preserve"> методики рассмотрены первичные средства пожаротушения и порядок действий граждан при пожаре, средства индивидуальной защиты и спасения людей при пожаре, порядок действий в случае возникновения пожара в жилых помещениях.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 </w:t>
      </w:r>
      <w:hyperlink w:anchor="sub_20000" w:history="1">
        <w:r w:rsidRPr="006B6901">
          <w:rPr>
            <w:rFonts w:ascii="Times New Roman CYR" w:eastAsia="Times New Roman" w:hAnsi="Times New Roman CYR" w:cs="Times New Roman CYR"/>
            <w:color w:val="106BBE"/>
            <w:sz w:val="24"/>
            <w:szCs w:val="24"/>
            <w:lang w:eastAsia="ru-RU"/>
          </w:rPr>
          <w:t>приложении</w:t>
        </w:r>
      </w:hyperlink>
      <w:r w:rsidRPr="006B6901">
        <w:rPr>
          <w:rFonts w:ascii="Times New Roman CYR" w:eastAsia="Times New Roman" w:hAnsi="Times New Roman CYR" w:cs="Times New Roman CYR"/>
          <w:sz w:val="24"/>
          <w:szCs w:val="24"/>
          <w:lang w:eastAsia="ru-RU"/>
        </w:rPr>
        <w:t xml:space="preserve"> приведен рейтинг субъектов Российской Федерации по числу погибших в расчете на 1 пожар в период 2019-2021 годов на объектах жилищного фонда.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Настоящая Методика не является нормативным правовым актом, не содержит нормативных предписаний и носит рекомендательный характер.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Разделы методики могут быть самостоятельными документами и предназначены для доведения до каждого собственника (арендатора) жилого дома (квартиры) в рамках работы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7" w:name="sub_2100"/>
      <w:r w:rsidRPr="006B6901">
        <w:rPr>
          <w:rFonts w:ascii="Times New Roman CYR" w:eastAsia="Times New Roman" w:hAnsi="Times New Roman CYR" w:cs="Times New Roman CYR"/>
          <w:b/>
          <w:bCs/>
          <w:color w:val="26282F"/>
          <w:sz w:val="24"/>
          <w:szCs w:val="24"/>
          <w:lang w:eastAsia="ru-RU"/>
        </w:rPr>
        <w:t>I. Памятка по профилактике пожаров для собственников и арендаторов жилых помещений</w:t>
      </w:r>
    </w:p>
    <w:bookmarkEnd w:id="67"/>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8" w:name="sub_2101"/>
      <w:r w:rsidRPr="006B6901">
        <w:rPr>
          <w:rFonts w:ascii="Times New Roman CYR" w:eastAsia="Times New Roman" w:hAnsi="Times New Roman CYR" w:cs="Times New Roman CYR"/>
          <w:b/>
          <w:bCs/>
          <w:color w:val="26282F"/>
          <w:sz w:val="24"/>
          <w:szCs w:val="24"/>
          <w:lang w:eastAsia="ru-RU"/>
        </w:rPr>
        <w:t>1. Обеспечение пожарной безопасности при обращении с электроприборами</w:t>
      </w:r>
    </w:p>
    <w:bookmarkEnd w:id="68"/>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69" w:name="sub_2111"/>
      <w:r w:rsidRPr="006B6901">
        <w:rPr>
          <w:rFonts w:ascii="Times New Roman CYR" w:eastAsia="Times New Roman" w:hAnsi="Times New Roman CYR" w:cs="Times New Roman CYR"/>
          <w:b/>
          <w:bCs/>
          <w:color w:val="26282F"/>
          <w:sz w:val="24"/>
          <w:szCs w:val="24"/>
          <w:lang w:eastAsia="ru-RU"/>
        </w:rPr>
        <w:t>Основные причины пожаров, связанные с неисправностями электроприборов</w:t>
      </w:r>
    </w:p>
    <w:bookmarkEnd w:id="6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0" w:name="sub_21111"/>
      <w:r w:rsidRPr="006B6901">
        <w:rPr>
          <w:rFonts w:ascii="Times New Roman CYR" w:eastAsia="Times New Roman" w:hAnsi="Times New Roman CYR" w:cs="Times New Roman CYR"/>
          <w:sz w:val="24"/>
          <w:szCs w:val="24"/>
          <w:lang w:eastAsia="ru-RU"/>
        </w:rPr>
        <w:t>1. 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1" w:name="sub_21112"/>
      <w:bookmarkEnd w:id="70"/>
      <w:r w:rsidRPr="006B6901">
        <w:rPr>
          <w:rFonts w:ascii="Times New Roman CYR" w:eastAsia="Times New Roman" w:hAnsi="Times New Roman CYR" w:cs="Times New Roman CYR"/>
          <w:sz w:val="24"/>
          <w:szCs w:val="24"/>
          <w:lang w:eastAsia="ru-RU"/>
        </w:rPr>
        <w:t>2. Перегрев и возгорание электропроводки в местах некачественного контакта в розетках и местах соединения проводов.</w:t>
      </w:r>
    </w:p>
    <w:bookmarkEnd w:id="7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72" w:name="sub_2112"/>
      <w:r w:rsidRPr="006B6901">
        <w:rPr>
          <w:rFonts w:ascii="Times New Roman CYR" w:eastAsia="Times New Roman" w:hAnsi="Times New Roman CYR" w:cs="Times New Roman CYR"/>
          <w:b/>
          <w:bCs/>
          <w:color w:val="26282F"/>
          <w:sz w:val="24"/>
          <w:szCs w:val="24"/>
          <w:lang w:eastAsia="ru-RU"/>
        </w:rPr>
        <w:t>Правила и меры пожарной безопасности при обращении с электроприборами</w:t>
      </w:r>
    </w:p>
    <w:bookmarkEnd w:id="7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3" w:name="sub_21121"/>
      <w:r w:rsidRPr="006B6901">
        <w:rPr>
          <w:rFonts w:ascii="Times New Roman CYR" w:eastAsia="Times New Roman" w:hAnsi="Times New Roman CYR" w:cs="Times New Roman CYR"/>
          <w:sz w:val="24"/>
          <w:szCs w:val="24"/>
          <w:lang w:eastAsia="ru-RU"/>
        </w:rPr>
        <w:t>1. 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4" w:name="sub_21122"/>
      <w:bookmarkEnd w:id="73"/>
      <w:r w:rsidRPr="006B6901">
        <w:rPr>
          <w:rFonts w:ascii="Times New Roman CYR" w:eastAsia="Times New Roman" w:hAnsi="Times New Roman CYR" w:cs="Times New Roman CYR"/>
          <w:sz w:val="24"/>
          <w:szCs w:val="24"/>
          <w:lang w:eastAsia="ru-RU"/>
        </w:rPr>
        <w:t>2. Вокруг электроприборов не следует размещать горючие материалы (шторы, книги, газеты, пластиковые салфетки и прочее).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5" w:name="sub_21123"/>
      <w:bookmarkEnd w:id="74"/>
      <w:r w:rsidRPr="006B6901">
        <w:rPr>
          <w:rFonts w:ascii="Times New Roman CYR" w:eastAsia="Times New Roman" w:hAnsi="Times New Roman CYR" w:cs="Times New Roman CYR"/>
          <w:sz w:val="24"/>
          <w:szCs w:val="24"/>
          <w:lang w:eastAsia="ru-RU"/>
        </w:rPr>
        <w:t>3. Эксплуатировать электрооборудование необходимо строго согласно инструкции завода-производителя.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6" w:name="sub_21124"/>
      <w:bookmarkEnd w:id="75"/>
      <w:r w:rsidRPr="006B6901">
        <w:rPr>
          <w:rFonts w:ascii="Times New Roman CYR" w:eastAsia="Times New Roman" w:hAnsi="Times New Roman CYR" w:cs="Times New Roman CYR"/>
          <w:sz w:val="24"/>
          <w:szCs w:val="24"/>
          <w:lang w:eastAsia="ru-RU"/>
        </w:rPr>
        <w:t>4. Неукоснительно соблюдайте порядок включения электроприбора в сеть: сетевой шнур сначала подключать к прибору, а затем к сети. Отключение прибора производится в обратном порядке.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7" w:name="sub_21125"/>
      <w:bookmarkEnd w:id="76"/>
      <w:r w:rsidRPr="006B6901">
        <w:rPr>
          <w:rFonts w:ascii="Times New Roman CYR" w:eastAsia="Times New Roman" w:hAnsi="Times New Roman CYR" w:cs="Times New Roman CYR"/>
          <w:sz w:val="24"/>
          <w:szCs w:val="24"/>
          <w:lang w:eastAsia="ru-RU"/>
        </w:rPr>
        <w:t>5. При необходимости провести обслуживание или ремонт электроприборов, следует убедиться в их отключении из 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8" w:name="sub_21126"/>
      <w:bookmarkEnd w:id="77"/>
      <w:r w:rsidRPr="006B6901">
        <w:rPr>
          <w:rFonts w:ascii="Times New Roman CYR" w:eastAsia="Times New Roman" w:hAnsi="Times New Roman CYR" w:cs="Times New Roman CYR"/>
          <w:sz w:val="24"/>
          <w:szCs w:val="24"/>
          <w:lang w:eastAsia="ru-RU"/>
        </w:rPr>
        <w:t>6. Не пользуйтесь электроприборами с видимыми повреждениями изоляции.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79" w:name="sub_21127"/>
      <w:bookmarkEnd w:id="78"/>
      <w:r w:rsidRPr="006B6901">
        <w:rPr>
          <w:rFonts w:ascii="Times New Roman CYR" w:eastAsia="Times New Roman" w:hAnsi="Times New Roman CYR" w:cs="Times New Roman CYR"/>
          <w:sz w:val="24"/>
          <w:szCs w:val="24"/>
          <w:lang w:eastAsia="ru-RU"/>
        </w:rPr>
        <w:t>7. Запрещается включать одновременно несколько мощных энергопотребителей (электрический водонагреватель, чайник, тостер, утюг),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0" w:name="sub_21128"/>
      <w:bookmarkEnd w:id="79"/>
      <w:r w:rsidRPr="006B6901">
        <w:rPr>
          <w:rFonts w:ascii="Times New Roman CYR" w:eastAsia="Times New Roman" w:hAnsi="Times New Roman CYR" w:cs="Times New Roman CYR"/>
          <w:sz w:val="24"/>
          <w:szCs w:val="24"/>
          <w:lang w:eastAsia="ru-RU"/>
        </w:rPr>
        <w:t>8. Используйте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1" w:name="sub_21129"/>
      <w:bookmarkEnd w:id="80"/>
      <w:r w:rsidRPr="006B6901">
        <w:rPr>
          <w:rFonts w:ascii="Times New Roman CYR" w:eastAsia="Times New Roman" w:hAnsi="Times New Roman CYR" w:cs="Times New Roman CYR"/>
          <w:sz w:val="24"/>
          <w:szCs w:val="24"/>
          <w:lang w:eastAsia="ru-RU"/>
        </w:rPr>
        <w:t>9. Не оставляйте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2" w:name="sub_211210"/>
      <w:bookmarkEnd w:id="81"/>
      <w:r w:rsidRPr="006B6901">
        <w:rPr>
          <w:rFonts w:ascii="Times New Roman CYR" w:eastAsia="Times New Roman" w:hAnsi="Times New Roman CYR" w:cs="Times New Roman CYR"/>
          <w:sz w:val="24"/>
          <w:szCs w:val="24"/>
          <w:lang w:eastAsia="ru-RU"/>
        </w:rPr>
        <w:t>10. Не используйте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w:t>
      </w:r>
    </w:p>
    <w:bookmarkEnd w:id="8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83" w:name="sub_2113"/>
      <w:r w:rsidRPr="006B6901">
        <w:rPr>
          <w:rFonts w:ascii="Times New Roman CYR" w:eastAsia="Times New Roman" w:hAnsi="Times New Roman CYR" w:cs="Times New Roman CYR"/>
          <w:b/>
          <w:bCs/>
          <w:color w:val="26282F"/>
          <w:sz w:val="24"/>
          <w:szCs w:val="24"/>
          <w:lang w:eastAsia="ru-RU"/>
        </w:rPr>
        <w:t>Признаки возможного загорания электроприборов:</w:t>
      </w:r>
    </w:p>
    <w:bookmarkEnd w:id="8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4" w:name="sub_21131"/>
      <w:r w:rsidRPr="006B6901">
        <w:rPr>
          <w:rFonts w:ascii="Times New Roman CYR" w:eastAsia="Times New Roman" w:hAnsi="Times New Roman CYR" w:cs="Times New Roman CYR"/>
          <w:sz w:val="24"/>
          <w:szCs w:val="24"/>
          <w:lang w:eastAsia="ru-RU"/>
        </w:rPr>
        <w:t>1. Дым или запах горелой резины (пластика, дерева).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5" w:name="sub_21132"/>
      <w:bookmarkEnd w:id="84"/>
      <w:r w:rsidRPr="006B6901">
        <w:rPr>
          <w:rFonts w:ascii="Times New Roman CYR" w:eastAsia="Times New Roman" w:hAnsi="Times New Roman CYR" w:cs="Times New Roman CYR"/>
          <w:sz w:val="24"/>
          <w:szCs w:val="24"/>
          <w:lang w:eastAsia="ru-RU"/>
        </w:rPr>
        <w:t>2. Сильный нагрев отдельных частей или электроприбора в целом.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6" w:name="sub_21133"/>
      <w:bookmarkEnd w:id="85"/>
      <w:r w:rsidRPr="006B6901">
        <w:rPr>
          <w:rFonts w:ascii="Times New Roman CYR" w:eastAsia="Times New Roman" w:hAnsi="Times New Roman CYR" w:cs="Times New Roman CYR"/>
          <w:sz w:val="24"/>
          <w:szCs w:val="24"/>
          <w:lang w:eastAsia="ru-RU"/>
        </w:rPr>
        <w:t>3. Искрение, вспышки света, треск, гудение в электроприборе.</w:t>
      </w:r>
    </w:p>
    <w:bookmarkEnd w:id="8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появлении любого из этих признаков необходимо немедленно отключить прибор от электрической сети или обесточить линию!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87" w:name="sub_2114"/>
      <w:r w:rsidRPr="006B6901">
        <w:rPr>
          <w:rFonts w:ascii="Times New Roman CYR" w:eastAsia="Times New Roman" w:hAnsi="Times New Roman CYR" w:cs="Times New Roman CYR"/>
          <w:b/>
          <w:bCs/>
          <w:color w:val="26282F"/>
          <w:sz w:val="24"/>
          <w:szCs w:val="24"/>
          <w:lang w:eastAsia="ru-RU"/>
        </w:rPr>
        <w:t>Основные правила пожарной безопасности при использовании электроприборов с нагревательным устройством</w:t>
      </w:r>
    </w:p>
    <w:bookmarkEnd w:id="8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8" w:name="sub_21141"/>
      <w:r w:rsidRPr="006B6901">
        <w:rPr>
          <w:rFonts w:ascii="Times New Roman CYR" w:eastAsia="Times New Roman" w:hAnsi="Times New Roman CYR" w:cs="Times New Roman CYR"/>
          <w:sz w:val="24"/>
          <w:szCs w:val="24"/>
          <w:lang w:eastAsia="ru-RU"/>
        </w:rPr>
        <w:t>1. Соблюдайте инструкцию по эксплуатации.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89" w:name="sub_21142"/>
      <w:bookmarkEnd w:id="88"/>
      <w:r w:rsidRPr="006B6901">
        <w:rPr>
          <w:rFonts w:ascii="Times New Roman CYR" w:eastAsia="Times New Roman" w:hAnsi="Times New Roman CYR" w:cs="Times New Roman CYR"/>
          <w:sz w:val="24"/>
          <w:szCs w:val="24"/>
          <w:lang w:eastAsia="ru-RU"/>
        </w:rPr>
        <w:t>2. Не оставляйте электронагревательные приборы без присмотра.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0" w:name="sub_21143"/>
      <w:bookmarkEnd w:id="89"/>
      <w:r w:rsidRPr="006B6901">
        <w:rPr>
          <w:rFonts w:ascii="Times New Roman CYR" w:eastAsia="Times New Roman" w:hAnsi="Times New Roman CYR" w:cs="Times New Roman CYR"/>
          <w:sz w:val="24"/>
          <w:szCs w:val="24"/>
          <w:lang w:eastAsia="ru-RU"/>
        </w:rPr>
        <w:t>3. Не допускайте,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1" w:name="sub_21144"/>
      <w:bookmarkEnd w:id="90"/>
      <w:r w:rsidRPr="006B6901">
        <w:rPr>
          <w:rFonts w:ascii="Times New Roman CYR" w:eastAsia="Times New Roman" w:hAnsi="Times New Roman CYR" w:cs="Times New Roman CYR"/>
          <w:sz w:val="24"/>
          <w:szCs w:val="24"/>
          <w:lang w:eastAsia="ru-RU"/>
        </w:rPr>
        <w:lastRenderedPageBreak/>
        <w:t>4. Не закрывайте вентиляционные отверстия электронагревательного прибора, это может привести к его перегреву.</w:t>
      </w:r>
    </w:p>
    <w:bookmarkEnd w:id="9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92" w:name="sub_2115"/>
      <w:r w:rsidRPr="006B6901">
        <w:rPr>
          <w:rFonts w:ascii="Times New Roman CYR" w:eastAsia="Times New Roman" w:hAnsi="Times New Roman CYR" w:cs="Times New Roman CYR"/>
          <w:b/>
          <w:bCs/>
          <w:color w:val="26282F"/>
          <w:sz w:val="24"/>
          <w:szCs w:val="24"/>
          <w:lang w:eastAsia="ru-RU"/>
        </w:rPr>
        <w:t>Основные правила пожарной безопасности при использовании осветительных электроприборов</w:t>
      </w:r>
    </w:p>
    <w:bookmarkEnd w:id="9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3" w:name="sub_21151"/>
      <w:r w:rsidRPr="006B6901">
        <w:rPr>
          <w:rFonts w:ascii="Times New Roman CYR" w:eastAsia="Times New Roman" w:hAnsi="Times New Roman CYR" w:cs="Times New Roman CYR"/>
          <w:sz w:val="24"/>
          <w:szCs w:val="24"/>
          <w:lang w:eastAsia="ru-RU"/>
        </w:rPr>
        <w:t>1. Не используйте бумагу, ткань и другие горючие материалы в качестве экрана или абажура ламп накаливания.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4" w:name="sub_21152"/>
      <w:bookmarkEnd w:id="93"/>
      <w:r w:rsidRPr="006B6901">
        <w:rPr>
          <w:rFonts w:ascii="Times New Roman CYR" w:eastAsia="Times New Roman" w:hAnsi="Times New Roman CYR" w:cs="Times New Roman CYR"/>
          <w:sz w:val="24"/>
          <w:szCs w:val="24"/>
          <w:lang w:eastAsia="ru-RU"/>
        </w:rPr>
        <w:t>2. Выключайте светильник из сети при замене ламп, а замену светильников производите, только убедившись, что помещение обесточено.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5" w:name="sub_21153"/>
      <w:bookmarkEnd w:id="94"/>
      <w:r w:rsidRPr="006B6901">
        <w:rPr>
          <w:rFonts w:ascii="Times New Roman CYR" w:eastAsia="Times New Roman" w:hAnsi="Times New Roman CYR" w:cs="Times New Roman CYR"/>
          <w:sz w:val="24"/>
          <w:szCs w:val="24"/>
          <w:lang w:eastAsia="ru-RU"/>
        </w:rPr>
        <w:t>3. Для помещений ванных комнат используйте влагостойкие светильники.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6" w:name="sub_21154"/>
      <w:bookmarkEnd w:id="95"/>
      <w:r w:rsidRPr="006B6901">
        <w:rPr>
          <w:rFonts w:ascii="Times New Roman CYR" w:eastAsia="Times New Roman" w:hAnsi="Times New Roman CYR" w:cs="Times New Roman CYR"/>
          <w:sz w:val="24"/>
          <w:szCs w:val="24"/>
          <w:lang w:eastAsia="ru-RU"/>
        </w:rPr>
        <w:t>4. При использовании в комнате дополнительного освещения не используйте удлинители, так как велика вероятность за них запнуться и опрокинуть осветительный прибор.</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7" w:name="sub_21155"/>
      <w:bookmarkEnd w:id="96"/>
      <w:r w:rsidRPr="006B6901">
        <w:rPr>
          <w:rFonts w:ascii="Times New Roman CYR" w:eastAsia="Times New Roman" w:hAnsi="Times New Roman CYR" w:cs="Times New Roman CYR"/>
          <w:sz w:val="24"/>
          <w:szCs w:val="24"/>
          <w:lang w:eastAsia="ru-RU"/>
        </w:rPr>
        <w:t>5. Внимательно выбирайте лампы для светильников, так как для каждого вида осветительного прибора предназначена лампа определенной мощности.</w:t>
      </w:r>
    </w:p>
    <w:bookmarkEnd w:id="9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98" w:name="sub_2116"/>
      <w:r w:rsidRPr="006B6901">
        <w:rPr>
          <w:rFonts w:ascii="Times New Roman CYR" w:eastAsia="Times New Roman" w:hAnsi="Times New Roman CYR" w:cs="Times New Roman CYR"/>
          <w:b/>
          <w:bCs/>
          <w:color w:val="26282F"/>
          <w:sz w:val="24"/>
          <w:szCs w:val="24"/>
          <w:lang w:eastAsia="ru-RU"/>
        </w:rPr>
        <w:t>Основные правила пожарной безопасности при использовании бытовых электроприборов</w:t>
      </w:r>
    </w:p>
    <w:bookmarkEnd w:id="9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99" w:name="sub_21161"/>
      <w:r w:rsidRPr="006B6901">
        <w:rPr>
          <w:rFonts w:ascii="Times New Roman CYR" w:eastAsia="Times New Roman" w:hAnsi="Times New Roman CYR" w:cs="Times New Roman CYR"/>
          <w:sz w:val="24"/>
          <w:szCs w:val="24"/>
          <w:lang w:eastAsia="ru-RU"/>
        </w:rPr>
        <w:t>1. По окончанию зарядки устройства не оставляйте блок зарядного устройства в розетке.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0" w:name="sub_21162"/>
      <w:bookmarkEnd w:id="99"/>
      <w:r w:rsidRPr="006B6901">
        <w:rPr>
          <w:rFonts w:ascii="Times New Roman CYR" w:eastAsia="Times New Roman" w:hAnsi="Times New Roman CYR" w:cs="Times New Roman CYR"/>
          <w:sz w:val="24"/>
          <w:szCs w:val="24"/>
          <w:lang w:eastAsia="ru-RU"/>
        </w:rPr>
        <w:t>2. Не оставляете телефоны, планшеты, зарядные устройства, смарт-устройства заряжаться на всю ночь, либо без контроля, это может привести к перегреву устройства и пожару.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1" w:name="sub_21163"/>
      <w:bookmarkEnd w:id="100"/>
      <w:r w:rsidRPr="006B6901">
        <w:rPr>
          <w:rFonts w:ascii="Times New Roman CYR" w:eastAsia="Times New Roman" w:hAnsi="Times New Roman CYR" w:cs="Times New Roman CYR"/>
          <w:sz w:val="24"/>
          <w:szCs w:val="24"/>
          <w:lang w:eastAsia="ru-RU"/>
        </w:rPr>
        <w:t>3. Используйте только оригинальные зарядные устройства и батареи питания телефонов, планшетов.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2" w:name="sub_21164"/>
      <w:bookmarkEnd w:id="101"/>
      <w:r w:rsidRPr="006B6901">
        <w:rPr>
          <w:rFonts w:ascii="Times New Roman CYR" w:eastAsia="Times New Roman" w:hAnsi="Times New Roman CYR" w:cs="Times New Roman CYR"/>
          <w:sz w:val="24"/>
          <w:szCs w:val="24"/>
          <w:lang w:eastAsia="ru-RU"/>
        </w:rPr>
        <w:t>4. Если батарея питания устройства изменила форму, деформировалась, то необходимо прекратить её использование.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3" w:name="sub_21165"/>
      <w:bookmarkEnd w:id="102"/>
      <w:r w:rsidRPr="006B6901">
        <w:rPr>
          <w:rFonts w:ascii="Times New Roman CYR" w:eastAsia="Times New Roman" w:hAnsi="Times New Roman CYR" w:cs="Times New Roman CYR"/>
          <w:sz w:val="24"/>
          <w:szCs w:val="24"/>
          <w:lang w:eastAsia="ru-RU"/>
        </w:rPr>
        <w:t>5. Не оставляйте телефоны, планшеты, зарядные устройства, смарт-устройства под прямыми лучами солнца - это может привести к их перегреву и возможному воспламенению.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4" w:name="sub_21166"/>
      <w:bookmarkEnd w:id="103"/>
      <w:r w:rsidRPr="006B6901">
        <w:rPr>
          <w:rFonts w:ascii="Times New Roman CYR" w:eastAsia="Times New Roman" w:hAnsi="Times New Roman CYR" w:cs="Times New Roman CYR"/>
          <w:sz w:val="24"/>
          <w:szCs w:val="24"/>
          <w:lang w:eastAsia="ru-RU"/>
        </w:rPr>
        <w:t>6. Не кладите телефоны и планшеты под подушку, одеяло - это приводит к перегреву и возможному воспламенению.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5" w:name="sub_21167"/>
      <w:bookmarkEnd w:id="104"/>
      <w:r w:rsidRPr="006B6901">
        <w:rPr>
          <w:rFonts w:ascii="Times New Roman CYR" w:eastAsia="Times New Roman" w:hAnsi="Times New Roman CYR" w:cs="Times New Roman CYR"/>
          <w:sz w:val="24"/>
          <w:szCs w:val="24"/>
          <w:lang w:eastAsia="ru-RU"/>
        </w:rPr>
        <w:t>7. Не рекомендуется разговаривать по телефону и играть во время его зарядки - это приведет к перегреву устройства и возможному воспламенению.</w:t>
      </w:r>
    </w:p>
    <w:bookmarkEnd w:id="10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06" w:name="sub_2102"/>
      <w:r w:rsidRPr="006B6901">
        <w:rPr>
          <w:rFonts w:ascii="Times New Roman CYR" w:eastAsia="Times New Roman" w:hAnsi="Times New Roman CYR" w:cs="Times New Roman CYR"/>
          <w:b/>
          <w:bCs/>
          <w:color w:val="26282F"/>
          <w:sz w:val="24"/>
          <w:szCs w:val="24"/>
          <w:lang w:eastAsia="ru-RU"/>
        </w:rPr>
        <w:t>2. Основные правила использования бытовых газовых приборов</w:t>
      </w:r>
    </w:p>
    <w:bookmarkEnd w:id="10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7" w:name="sub_2121"/>
      <w:r w:rsidRPr="006B6901">
        <w:rPr>
          <w:rFonts w:ascii="Times New Roman CYR" w:eastAsia="Times New Roman" w:hAnsi="Times New Roman CYR" w:cs="Times New Roman CYR"/>
          <w:sz w:val="24"/>
          <w:szCs w:val="24"/>
          <w:lang w:eastAsia="ru-RU"/>
        </w:rPr>
        <w:t>1. Перед включением всех газовых приборов необходимо проветривать помещение и на все время работы обеспечить приток свежего воздуха в помещение.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8" w:name="sub_2122"/>
      <w:bookmarkEnd w:id="107"/>
      <w:r w:rsidRPr="006B6901">
        <w:rPr>
          <w:rFonts w:ascii="Times New Roman CYR" w:eastAsia="Times New Roman" w:hAnsi="Times New Roman CYR" w:cs="Times New Roman CYR"/>
          <w:sz w:val="24"/>
          <w:szCs w:val="24"/>
          <w:lang w:eastAsia="ru-RU"/>
        </w:rPr>
        <w:t>2. 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09" w:name="sub_2123"/>
      <w:bookmarkEnd w:id="108"/>
      <w:r w:rsidRPr="006B6901">
        <w:rPr>
          <w:rFonts w:ascii="Times New Roman CYR" w:eastAsia="Times New Roman" w:hAnsi="Times New Roman CYR" w:cs="Times New Roman CYR"/>
          <w:sz w:val="24"/>
          <w:szCs w:val="24"/>
          <w:lang w:eastAsia="ru-RU"/>
        </w:rPr>
        <w:t>3. Не оставляйте работающие газовые приборы без внимания и следите, чтобы пламя конфорки не погасло.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0" w:name="sub_2124"/>
      <w:bookmarkEnd w:id="109"/>
      <w:r w:rsidRPr="006B6901">
        <w:rPr>
          <w:rFonts w:ascii="Times New Roman CYR" w:eastAsia="Times New Roman" w:hAnsi="Times New Roman CYR" w:cs="Times New Roman CYR"/>
          <w:sz w:val="24"/>
          <w:szCs w:val="24"/>
          <w:lang w:eastAsia="ru-RU"/>
        </w:rPr>
        <w:t>4. Следите за исправностью дымоходов и вентиляционных каналов - проверять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1" w:name="sub_2125"/>
      <w:bookmarkEnd w:id="110"/>
      <w:r w:rsidRPr="006B6901">
        <w:rPr>
          <w:rFonts w:ascii="Times New Roman CYR" w:eastAsia="Times New Roman" w:hAnsi="Times New Roman CYR" w:cs="Times New Roman CYR"/>
          <w:sz w:val="24"/>
          <w:szCs w:val="24"/>
          <w:lang w:eastAsia="ru-RU"/>
        </w:rPr>
        <w:t>5. В обязательном порядке регулярно проверяйте исправность газового оборудования. Для этого необходимо заключить договор со специализированной организацией на проверку технического состояния газового оборудования и его обслуживание.</w:t>
      </w:r>
    </w:p>
    <w:bookmarkEnd w:id="11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12" w:name="sub_21021"/>
      <w:r w:rsidRPr="006B6901">
        <w:rPr>
          <w:rFonts w:ascii="Times New Roman CYR" w:eastAsia="Times New Roman" w:hAnsi="Times New Roman CYR" w:cs="Times New Roman CYR"/>
          <w:b/>
          <w:bCs/>
          <w:color w:val="26282F"/>
          <w:sz w:val="24"/>
          <w:szCs w:val="24"/>
          <w:lang w:eastAsia="ru-RU"/>
        </w:rPr>
        <w:t xml:space="preserve">При пользовании в быту газовыми приборами следует выполнять следующие меры </w:t>
      </w:r>
      <w:r w:rsidRPr="006B6901">
        <w:rPr>
          <w:rFonts w:ascii="Times New Roman CYR" w:eastAsia="Times New Roman" w:hAnsi="Times New Roman CYR" w:cs="Times New Roman CYR"/>
          <w:b/>
          <w:bCs/>
          <w:color w:val="26282F"/>
          <w:sz w:val="24"/>
          <w:szCs w:val="24"/>
          <w:lang w:eastAsia="ru-RU"/>
        </w:rPr>
        <w:lastRenderedPageBreak/>
        <w:t>безопасности:</w:t>
      </w:r>
    </w:p>
    <w:bookmarkEnd w:id="11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3" w:name="sub_21211"/>
      <w:r w:rsidRPr="006B6901">
        <w:rPr>
          <w:rFonts w:ascii="Times New Roman CYR" w:eastAsia="Times New Roman" w:hAnsi="Times New Roman CYR" w:cs="Times New Roman CYR"/>
          <w:sz w:val="24"/>
          <w:szCs w:val="24"/>
          <w:lang w:eastAsia="ru-RU"/>
        </w:rPr>
        <w:t>1. Постоянно проверяйте тягу, держите вентиляционные отверстия 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4" w:name="sub_21212"/>
      <w:bookmarkEnd w:id="113"/>
      <w:r w:rsidRPr="006B6901">
        <w:rPr>
          <w:rFonts w:ascii="Times New Roman CYR" w:eastAsia="Times New Roman" w:hAnsi="Times New Roman CYR" w:cs="Times New Roman CYR"/>
          <w:sz w:val="24"/>
          <w:szCs w:val="24"/>
          <w:lang w:eastAsia="ru-RU"/>
        </w:rPr>
        <w:t>2. Не используйте газовые плиты для отопления помещений.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5" w:name="sub_21213"/>
      <w:bookmarkEnd w:id="114"/>
      <w:r w:rsidRPr="006B6901">
        <w:rPr>
          <w:rFonts w:ascii="Times New Roman CYR" w:eastAsia="Times New Roman" w:hAnsi="Times New Roman CYR" w:cs="Times New Roman CYR"/>
          <w:sz w:val="24"/>
          <w:szCs w:val="24"/>
          <w:lang w:eastAsia="ru-RU"/>
        </w:rPr>
        <w:t>3. По окончании пользования газом закройте краны на газовых приборах, вентили перед ними, а при пользовании баллонами - и вентили баллонов.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6" w:name="sub_21214"/>
      <w:bookmarkEnd w:id="115"/>
      <w:r w:rsidRPr="006B6901">
        <w:rPr>
          <w:rFonts w:ascii="Times New Roman CYR" w:eastAsia="Times New Roman" w:hAnsi="Times New Roman CYR" w:cs="Times New Roman CYR"/>
          <w:sz w:val="24"/>
          <w:szCs w:val="24"/>
          <w:lang w:eastAsia="ru-RU"/>
        </w:rPr>
        <w:t>4. Не привязывайте веревки для сушки белья к газовым трубам (этим нарушается плотность резьбовых соединений, может возникнуть утечка газа и, как следствие, взрыв). Не следует сушить белье над зажженной плитой.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7" w:name="sub_21215"/>
      <w:bookmarkEnd w:id="116"/>
      <w:r w:rsidRPr="006B6901">
        <w:rPr>
          <w:rFonts w:ascii="Times New Roman CYR" w:eastAsia="Times New Roman" w:hAnsi="Times New Roman CYR" w:cs="Times New Roman CYR"/>
          <w:sz w:val="24"/>
          <w:szCs w:val="24"/>
          <w:lang w:eastAsia="ru-RU"/>
        </w:rPr>
        <w:t>5. Уходя из квартиры, перекрывайте газ на трубе газопровода или закрутите вентиль на газовом баллоне.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8" w:name="sub_21216"/>
      <w:bookmarkEnd w:id="117"/>
      <w:r w:rsidRPr="006B6901">
        <w:rPr>
          <w:rFonts w:ascii="Times New Roman CYR" w:eastAsia="Times New Roman" w:hAnsi="Times New Roman CYR" w:cs="Times New Roman CYR"/>
          <w:sz w:val="24"/>
          <w:szCs w:val="24"/>
          <w:lang w:eastAsia="ru-RU"/>
        </w:rPr>
        <w:t>6. Не допускайте к пользованию газовыми приборами детей дошкольного возраста и лиц, не знающих правил их безопасного использования.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19" w:name="sub_21217"/>
      <w:bookmarkEnd w:id="118"/>
      <w:r w:rsidRPr="006B6901">
        <w:rPr>
          <w:rFonts w:ascii="Times New Roman CYR" w:eastAsia="Times New Roman" w:hAnsi="Times New Roman CYR" w:cs="Times New Roman CYR"/>
          <w:sz w:val="24"/>
          <w:szCs w:val="24"/>
          <w:lang w:eastAsia="ru-RU"/>
        </w:rPr>
        <w:t>7. Содержите газовые плиты в чистоте, не допускайте засоров форсунок газовых конфорок.</w:t>
      </w:r>
    </w:p>
    <w:bookmarkEnd w:id="11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20" w:name="sub_21022"/>
      <w:r w:rsidRPr="006B6901">
        <w:rPr>
          <w:rFonts w:ascii="Times New Roman CYR" w:eastAsia="Times New Roman" w:hAnsi="Times New Roman CYR" w:cs="Times New Roman CYR"/>
          <w:b/>
          <w:bCs/>
          <w:color w:val="26282F"/>
          <w:sz w:val="24"/>
          <w:szCs w:val="24"/>
          <w:lang w:eastAsia="ru-RU"/>
        </w:rPr>
        <w:t>При использовании газового оборудования категорически запрещается:</w:t>
      </w:r>
    </w:p>
    <w:bookmarkEnd w:id="12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1" w:name="sub_21221"/>
      <w:r w:rsidRPr="006B6901">
        <w:rPr>
          <w:rFonts w:ascii="Times New Roman CYR" w:eastAsia="Times New Roman" w:hAnsi="Times New Roman CYR" w:cs="Times New Roman CYR"/>
          <w:sz w:val="24"/>
          <w:szCs w:val="24"/>
          <w:lang w:eastAsia="ru-RU"/>
        </w:rPr>
        <w:t>1. Пользоваться неисправными газовыми приборами, а также газовым оборудованием, не прошедшим технического обслуживания в установленном порядке.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2" w:name="sub_21222"/>
      <w:bookmarkEnd w:id="121"/>
      <w:r w:rsidRPr="006B6901">
        <w:rPr>
          <w:rFonts w:ascii="Times New Roman CYR" w:eastAsia="Times New Roman" w:hAnsi="Times New Roman CYR" w:cs="Times New Roman CYR"/>
          <w:sz w:val="24"/>
          <w:szCs w:val="24"/>
          <w:lang w:eastAsia="ru-RU"/>
        </w:rPr>
        <w:t>2. Оставлять газовое оборудование включенными без присмотра, за исключением оборудования, которое должно находиться в круглосуточном режиме работы в соответствии с технической документацией.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3" w:name="sub_21223"/>
      <w:bookmarkEnd w:id="122"/>
      <w:r w:rsidRPr="006B6901">
        <w:rPr>
          <w:rFonts w:ascii="Times New Roman CYR" w:eastAsia="Times New Roman" w:hAnsi="Times New Roman CYR" w:cs="Times New Roman CYR"/>
          <w:sz w:val="24"/>
          <w:szCs w:val="24"/>
          <w:lang w:eastAsia="ru-RU"/>
        </w:rPr>
        <w:t>3. Устанавливать (размещать) мебель и другие горючие предметы 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газовыми приборами).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4" w:name="sub_21224"/>
      <w:bookmarkEnd w:id="123"/>
      <w:r w:rsidRPr="006B6901">
        <w:rPr>
          <w:rFonts w:ascii="Times New Roman CYR" w:eastAsia="Times New Roman" w:hAnsi="Times New Roman CYR" w:cs="Times New Roman CYR"/>
          <w:sz w:val="24"/>
          <w:szCs w:val="24"/>
          <w:lang w:eastAsia="ru-RU"/>
        </w:rPr>
        <w:t>4. Самостоятельно переустанавливать и ремонтировать газовые приборы, баллоны, арматуру.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5" w:name="sub_21225"/>
      <w:bookmarkEnd w:id="124"/>
      <w:r w:rsidRPr="006B6901">
        <w:rPr>
          <w:rFonts w:ascii="Times New Roman CYR" w:eastAsia="Times New Roman" w:hAnsi="Times New Roman CYR" w:cs="Times New Roman CYR"/>
          <w:sz w:val="24"/>
          <w:szCs w:val="24"/>
          <w:lang w:eastAsia="ru-RU"/>
        </w:rPr>
        <w:t>5. Сгибать и скручивать газовые шланги, допускать повреждение наружного слоя шлангов (порезы, трещины, изломы).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6" w:name="sub_21226"/>
      <w:bookmarkEnd w:id="125"/>
      <w:r w:rsidRPr="006B6901">
        <w:rPr>
          <w:rFonts w:ascii="Times New Roman CYR" w:eastAsia="Times New Roman" w:hAnsi="Times New Roman CYR" w:cs="Times New Roman CYR"/>
          <w:sz w:val="24"/>
          <w:szCs w:val="24"/>
          <w:lang w:eastAsia="ru-RU"/>
        </w:rPr>
        <w:t>6. Располагать вблизи работающей плиты легковоспламеняющиеся материалы и жидкости.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7" w:name="sub_21227"/>
      <w:bookmarkEnd w:id="126"/>
      <w:r w:rsidRPr="006B6901">
        <w:rPr>
          <w:rFonts w:ascii="Times New Roman CYR" w:eastAsia="Times New Roman" w:hAnsi="Times New Roman CYR" w:cs="Times New Roman CYR"/>
          <w:sz w:val="24"/>
          <w:szCs w:val="24"/>
          <w:lang w:eastAsia="ru-RU"/>
        </w:rPr>
        <w:t>7. Использовать для сна и отдыха помещения, где установлены газовые приборы, выполнять перепланировку помещений, где установлено газовое оборудование (объединение жилых комнат и помещений кухни).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28" w:name="sub_21228"/>
      <w:bookmarkEnd w:id="127"/>
      <w:r w:rsidRPr="006B6901">
        <w:rPr>
          <w:rFonts w:ascii="Times New Roman CYR" w:eastAsia="Times New Roman" w:hAnsi="Times New Roman CYR" w:cs="Times New Roman CYR"/>
          <w:sz w:val="24"/>
          <w:szCs w:val="24"/>
          <w:lang w:eastAsia="ru-RU"/>
        </w:rPr>
        <w:t>8. Использовать для подсоединения газовых приборов, газового оборудования не предназначенными для этих целей шлангами, рукавами.</w:t>
      </w:r>
    </w:p>
    <w:bookmarkEnd w:id="12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29" w:name="sub_21023"/>
      <w:r w:rsidRPr="006B6901">
        <w:rPr>
          <w:rFonts w:ascii="Times New Roman CYR" w:eastAsia="Times New Roman" w:hAnsi="Times New Roman CYR" w:cs="Times New Roman CYR"/>
          <w:b/>
          <w:bCs/>
          <w:color w:val="26282F"/>
          <w:sz w:val="24"/>
          <w:szCs w:val="24"/>
          <w:lang w:eastAsia="ru-RU"/>
        </w:rPr>
        <w:t>Способы обнаружения утечки газа:</w:t>
      </w:r>
    </w:p>
    <w:bookmarkEnd w:id="12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0" w:name="sub_21231"/>
      <w:r w:rsidRPr="006B6901">
        <w:rPr>
          <w:rFonts w:ascii="Times New Roman CYR" w:eastAsia="Times New Roman" w:hAnsi="Times New Roman CYR" w:cs="Times New Roman CYR"/>
          <w:sz w:val="24"/>
          <w:szCs w:val="24"/>
          <w:lang w:eastAsia="ru-RU"/>
        </w:rPr>
        <w:t>1. С помощью бытовых газоанализаторов, которые устанавливаются в одном помещении с газовым прибором.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1" w:name="sub_21232"/>
      <w:bookmarkEnd w:id="130"/>
      <w:r w:rsidRPr="006B6901">
        <w:rPr>
          <w:rFonts w:ascii="Times New Roman CYR" w:eastAsia="Times New Roman" w:hAnsi="Times New Roman CYR" w:cs="Times New Roman CYR"/>
          <w:sz w:val="24"/>
          <w:szCs w:val="24"/>
          <w:lang w:eastAsia="ru-RU"/>
        </w:rPr>
        <w:t>2. На глаз: в местах соединения шлангов, кранов наносится мыльный раствор, в местах появления мыльных пузырьков имеются утечки газа.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2" w:name="sub_21233"/>
      <w:bookmarkEnd w:id="131"/>
      <w:r w:rsidRPr="006B6901">
        <w:rPr>
          <w:rFonts w:ascii="Times New Roman CYR" w:eastAsia="Times New Roman" w:hAnsi="Times New Roman CYR" w:cs="Times New Roman CYR"/>
          <w:sz w:val="24"/>
          <w:szCs w:val="24"/>
          <w:lang w:eastAsia="ru-RU"/>
        </w:rPr>
        <w:t>3. На слух: в случае сильной утечки газ вырывается со свистом.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3" w:name="sub_21234"/>
      <w:bookmarkEnd w:id="132"/>
      <w:r w:rsidRPr="006B6901">
        <w:rPr>
          <w:rFonts w:ascii="Times New Roman CYR" w:eastAsia="Times New Roman" w:hAnsi="Times New Roman CYR" w:cs="Times New Roman CYR"/>
          <w:sz w:val="24"/>
          <w:szCs w:val="24"/>
          <w:lang w:eastAsia="ru-RU"/>
        </w:rPr>
        <w:t>4. По запаху: характерный запах, который выделяет газ, становится сильнее вблизи места утечки.</w:t>
      </w:r>
    </w:p>
    <w:bookmarkEnd w:id="13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Не следует искать место утечки газа с помощью открытого пламени. При обнаружении утечки газа, </w:t>
      </w:r>
      <w:r w:rsidRPr="006B6901">
        <w:rPr>
          <w:rFonts w:ascii="Times New Roman CYR" w:eastAsia="Times New Roman" w:hAnsi="Times New Roman CYR" w:cs="Times New Roman CYR"/>
          <w:sz w:val="24"/>
          <w:szCs w:val="24"/>
          <w:lang w:eastAsia="ru-RU"/>
        </w:rPr>
        <w:lastRenderedPageBreak/>
        <w:t>следует прекратить подачу газа, если это возможно, хорошо проветрить помещение.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Строго запрещено при утечке газа включать и выключать электроприборы (стационарные и переносные, в том числе с аккумуляторным питанием). Это может вызвать образование искры или огня в загазованном помещении. Обязательно вызовите газовую службу.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34" w:name="sub_21024"/>
      <w:r w:rsidRPr="006B6901">
        <w:rPr>
          <w:rFonts w:ascii="Times New Roman CYR" w:eastAsia="Times New Roman" w:hAnsi="Times New Roman CYR" w:cs="Times New Roman CYR"/>
          <w:b/>
          <w:bCs/>
          <w:color w:val="26282F"/>
          <w:sz w:val="24"/>
          <w:szCs w:val="24"/>
          <w:lang w:eastAsia="ru-RU"/>
        </w:rPr>
        <w:t>Правила пользования индивидуальными газовыми баллонами</w:t>
      </w:r>
    </w:p>
    <w:bookmarkEnd w:id="13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5" w:name="sub_21241"/>
      <w:r w:rsidRPr="006B6901">
        <w:rPr>
          <w:rFonts w:ascii="Times New Roman CYR" w:eastAsia="Times New Roman" w:hAnsi="Times New Roman CYR" w:cs="Times New Roman CYR"/>
          <w:sz w:val="24"/>
          <w:szCs w:val="24"/>
          <w:lang w:eastAsia="ru-RU"/>
        </w:rPr>
        <w:t>1. Баллон с газом должен устанавливаться на расстоянии не менее 1 метра от отопительных приборов, не менее 5 метров - до открытого источника огня. Газовые баллоны большой емкости должны храниться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надпись: "Огнеопасно. Газ".</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6" w:name="sub_21242"/>
      <w:bookmarkEnd w:id="135"/>
      <w:r w:rsidRPr="006B6901">
        <w:rPr>
          <w:rFonts w:ascii="Times New Roman CYR" w:eastAsia="Times New Roman" w:hAnsi="Times New Roman CYR" w:cs="Times New Roman CYR"/>
          <w:sz w:val="24"/>
          <w:szCs w:val="24"/>
          <w:lang w:eastAsia="ru-RU"/>
        </w:rPr>
        <w:t>2. Установка и хранение баллонов обязательно производится в вертикальном положении.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7" w:name="sub_21243"/>
      <w:bookmarkEnd w:id="136"/>
      <w:r w:rsidRPr="006B6901">
        <w:rPr>
          <w:rFonts w:ascii="Times New Roman CYR" w:eastAsia="Times New Roman" w:hAnsi="Times New Roman CYR" w:cs="Times New Roman CYR"/>
          <w:sz w:val="24"/>
          <w:szCs w:val="24"/>
          <w:lang w:eastAsia="ru-RU"/>
        </w:rPr>
        <w:t>3. Во время замены газовых баллонов запрещается пользоваться открытым огнем, курить, включать и выключать электроприборы.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8" w:name="sub_21244"/>
      <w:bookmarkEnd w:id="137"/>
      <w:r w:rsidRPr="006B6901">
        <w:rPr>
          <w:rFonts w:ascii="Times New Roman CYR" w:eastAsia="Times New Roman" w:hAnsi="Times New Roman CYR" w:cs="Times New Roman CYR"/>
          <w:sz w:val="24"/>
          <w:szCs w:val="24"/>
          <w:lang w:eastAsia="ru-RU"/>
        </w:rPr>
        <w:t>4. Запрещается устанавливать неисправные баллоны, а также использовать газовые баллоны с повреждениями корпуса, следами ржавчины и неисправными вентилями.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39" w:name="sub_21245"/>
      <w:bookmarkEnd w:id="138"/>
      <w:r w:rsidRPr="006B6901">
        <w:rPr>
          <w:rFonts w:ascii="Times New Roman CYR" w:eastAsia="Times New Roman" w:hAnsi="Times New Roman CYR" w:cs="Times New Roman CYR"/>
          <w:sz w:val="24"/>
          <w:szCs w:val="24"/>
          <w:lang w:eastAsia="ru-RU"/>
        </w:rPr>
        <w:t>5. Проводить освидетельствование газовых баллонов необходимо раз в 5 лет.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0" w:name="sub_21246"/>
      <w:bookmarkEnd w:id="139"/>
      <w:r w:rsidRPr="006B6901">
        <w:rPr>
          <w:rFonts w:ascii="Times New Roman CYR" w:eastAsia="Times New Roman" w:hAnsi="Times New Roman CYR" w:cs="Times New Roman CYR"/>
          <w:sz w:val="24"/>
          <w:szCs w:val="24"/>
          <w:lang w:eastAsia="ru-RU"/>
        </w:rPr>
        <w:t>6. Не допускаются резкие перепады температуры при замерзании газового баллона. Также запрещено отогревать газовые баллоны с помощью открытого огня.</w:t>
      </w:r>
    </w:p>
    <w:bookmarkEnd w:id="14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41" w:name="sub_2103"/>
      <w:r w:rsidRPr="006B6901">
        <w:rPr>
          <w:rFonts w:ascii="Times New Roman CYR" w:eastAsia="Times New Roman" w:hAnsi="Times New Roman CYR" w:cs="Times New Roman CYR"/>
          <w:b/>
          <w:bCs/>
          <w:color w:val="26282F"/>
          <w:sz w:val="24"/>
          <w:szCs w:val="24"/>
          <w:lang w:eastAsia="ru-RU"/>
        </w:rPr>
        <w:t>3. Правила эксплуатации печного оборудования в жилых домах</w:t>
      </w:r>
    </w:p>
    <w:bookmarkEnd w:id="14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42" w:name="sub_2131"/>
      <w:r w:rsidRPr="006B6901">
        <w:rPr>
          <w:rFonts w:ascii="Times New Roman CYR" w:eastAsia="Times New Roman" w:hAnsi="Times New Roman CYR" w:cs="Times New Roman CYR"/>
          <w:b/>
          <w:bCs/>
          <w:color w:val="26282F"/>
          <w:sz w:val="24"/>
          <w:szCs w:val="24"/>
          <w:lang w:eastAsia="ru-RU"/>
        </w:rPr>
        <w:t>При эксплуатации печного оборудования должны выполняться следующие требования пожарной безопасности:</w:t>
      </w:r>
    </w:p>
    <w:bookmarkEnd w:id="14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3" w:name="sub_21311"/>
      <w:r w:rsidRPr="006B6901">
        <w:rPr>
          <w:rFonts w:ascii="Times New Roman CYR" w:eastAsia="Times New Roman" w:hAnsi="Times New Roman CYR" w:cs="Times New Roman CYR"/>
          <w:sz w:val="24"/>
          <w:szCs w:val="24"/>
          <w:lang w:eastAsia="ru-RU"/>
        </w:rPr>
        <w:t>1. Печи, дымовые трубы и стены, в которых проходят дымовые каналы на чердаках, должны быть оштукатурены и побелены.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4" w:name="sub_21312"/>
      <w:bookmarkEnd w:id="143"/>
      <w:r w:rsidRPr="006B6901">
        <w:rPr>
          <w:rFonts w:ascii="Times New Roman CYR" w:eastAsia="Times New Roman" w:hAnsi="Times New Roman CYR" w:cs="Times New Roman CYR"/>
          <w:sz w:val="24"/>
          <w:szCs w:val="24"/>
          <w:lang w:eastAsia="ru-RU"/>
        </w:rPr>
        <w:t>2. Дымовые трубы должны быть снабжены исправными искроуловителями (металлическими сетками с размерами ячейки не более 5х5 мм).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5" w:name="sub_21313"/>
      <w:bookmarkEnd w:id="144"/>
      <w:r w:rsidRPr="006B6901">
        <w:rPr>
          <w:rFonts w:ascii="Times New Roman CYR" w:eastAsia="Times New Roman" w:hAnsi="Times New Roman CYR" w:cs="Times New Roman CYR"/>
          <w:sz w:val="24"/>
          <w:szCs w:val="24"/>
          <w:lang w:eastAsia="ru-RU"/>
        </w:rPr>
        <w:t>3. Перед началом отопительного сезона дымоходы печей должны быть очищены от сажи.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6" w:name="sub_21314"/>
      <w:bookmarkEnd w:id="145"/>
      <w:r w:rsidRPr="006B6901">
        <w:rPr>
          <w:rFonts w:ascii="Times New Roman CYR" w:eastAsia="Times New Roman" w:hAnsi="Times New Roman CYR" w:cs="Times New Roman CYR"/>
          <w:sz w:val="24"/>
          <w:szCs w:val="24"/>
          <w:lang w:eastAsia="ru-RU"/>
        </w:rPr>
        <w:t>4. Зола, шлак, уголь должны удаляться в специально отведенные для этого места. Не разрешается устройство таких мест сбора ближе 15 метров от сгораемых строений.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7" w:name="sub_21315"/>
      <w:bookmarkEnd w:id="146"/>
      <w:r w:rsidRPr="006B6901">
        <w:rPr>
          <w:rFonts w:ascii="Times New Roman CYR" w:eastAsia="Times New Roman" w:hAnsi="Times New Roman CYR" w:cs="Times New Roman CYR"/>
          <w:sz w:val="24"/>
          <w:szCs w:val="24"/>
          <w:lang w:eastAsia="ru-RU"/>
        </w:rPr>
        <w:t>5. Чистка дымоходов и печей от сажи должна производиться перед началом, а также в течение всего отопительного сезона не реже 1 раза в 3 месяца.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48" w:name="sub_21316"/>
      <w:bookmarkEnd w:id="147"/>
      <w:r w:rsidRPr="006B6901">
        <w:rPr>
          <w:rFonts w:ascii="Times New Roman CYR" w:eastAsia="Times New Roman" w:hAnsi="Times New Roman CYR" w:cs="Times New Roman CYR"/>
          <w:sz w:val="24"/>
          <w:szCs w:val="24"/>
          <w:lang w:eastAsia="ru-RU"/>
        </w:rPr>
        <w:t>6. Не допускается перекаливать печи, следует осуществлять их топку 2-3 раза в день не более 1-1,5 часов.</w:t>
      </w:r>
    </w:p>
    <w:bookmarkEnd w:id="14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49" w:name="sub_2132"/>
      <w:r w:rsidRPr="006B6901">
        <w:rPr>
          <w:rFonts w:ascii="Times New Roman CYR" w:eastAsia="Times New Roman" w:hAnsi="Times New Roman CYR" w:cs="Times New Roman CYR"/>
          <w:b/>
          <w:bCs/>
          <w:color w:val="26282F"/>
          <w:sz w:val="24"/>
          <w:szCs w:val="24"/>
          <w:lang w:eastAsia="ru-RU"/>
        </w:rPr>
        <w:t>При эксплуатации печного оборудования запрещается:</w:t>
      </w:r>
    </w:p>
    <w:bookmarkEnd w:id="14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0" w:name="sub_21321"/>
      <w:r w:rsidRPr="006B6901">
        <w:rPr>
          <w:rFonts w:ascii="Times New Roman CYR" w:eastAsia="Times New Roman" w:hAnsi="Times New Roman CYR" w:cs="Times New Roman CYR"/>
          <w:sz w:val="24"/>
          <w:szCs w:val="24"/>
          <w:lang w:eastAsia="ru-RU"/>
        </w:rPr>
        <w:t>1.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 и предтопочных листах.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1" w:name="sub_21322"/>
      <w:bookmarkEnd w:id="150"/>
      <w:r w:rsidRPr="006B6901">
        <w:rPr>
          <w:rFonts w:ascii="Times New Roman CYR" w:eastAsia="Times New Roman" w:hAnsi="Times New Roman CYR" w:cs="Times New Roman CYR"/>
          <w:sz w:val="24"/>
          <w:szCs w:val="24"/>
          <w:lang w:eastAsia="ru-RU"/>
        </w:rPr>
        <w:t>2. Оставлять без присмотра печи, которые топятся, а также поручать надзор за ними детям.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2" w:name="sub_21323"/>
      <w:bookmarkEnd w:id="151"/>
      <w:r w:rsidRPr="006B6901">
        <w:rPr>
          <w:rFonts w:ascii="Times New Roman CYR" w:eastAsia="Times New Roman" w:hAnsi="Times New Roman CYR" w:cs="Times New Roman CYR"/>
          <w:sz w:val="24"/>
          <w:szCs w:val="24"/>
          <w:lang w:eastAsia="ru-RU"/>
        </w:rPr>
        <w:lastRenderedPageBreak/>
        <w:t>3. Располагать топливо и другие горючие материалы на предтопочном листе.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3" w:name="sub_21324"/>
      <w:bookmarkEnd w:id="152"/>
      <w:r w:rsidRPr="006B6901">
        <w:rPr>
          <w:rFonts w:ascii="Times New Roman CYR" w:eastAsia="Times New Roman" w:hAnsi="Times New Roman CYR" w:cs="Times New Roman CYR"/>
          <w:sz w:val="24"/>
          <w:szCs w:val="24"/>
          <w:lang w:eastAsia="ru-RU"/>
        </w:rPr>
        <w:t>4. Применять для розжига печей бензин, керосин, дизельное топливо и другие легковоспламеняющиеся жидкости.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4" w:name="sub_21325"/>
      <w:bookmarkEnd w:id="153"/>
      <w:r w:rsidRPr="006B6901">
        <w:rPr>
          <w:rFonts w:ascii="Times New Roman CYR" w:eastAsia="Times New Roman" w:hAnsi="Times New Roman CYR" w:cs="Times New Roman CYR"/>
          <w:sz w:val="24"/>
          <w:szCs w:val="24"/>
          <w:lang w:eastAsia="ru-RU"/>
        </w:rPr>
        <w:t>5. Топить углем, коксом и газом печи, не предназначенные для этих видов топлива.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5" w:name="sub_21326"/>
      <w:bookmarkEnd w:id="154"/>
      <w:r w:rsidRPr="006B6901">
        <w:rPr>
          <w:rFonts w:ascii="Times New Roman CYR" w:eastAsia="Times New Roman" w:hAnsi="Times New Roman CYR" w:cs="Times New Roman CYR"/>
          <w:sz w:val="24"/>
          <w:szCs w:val="24"/>
          <w:lang w:eastAsia="ru-RU"/>
        </w:rPr>
        <w:t>6. Использовать вентиляционные и газовые каналы в качестве дымоходов.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6" w:name="sub_21327"/>
      <w:bookmarkEnd w:id="155"/>
      <w:r w:rsidRPr="006B6901">
        <w:rPr>
          <w:rFonts w:ascii="Times New Roman CYR" w:eastAsia="Times New Roman" w:hAnsi="Times New Roman CYR" w:cs="Times New Roman CYR"/>
          <w:sz w:val="24"/>
          <w:szCs w:val="24"/>
          <w:lang w:eastAsia="ru-RU"/>
        </w:rPr>
        <w:t>7.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bookmarkEnd w:id="15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57" w:name="sub_2133"/>
      <w:r w:rsidRPr="006B6901">
        <w:rPr>
          <w:rFonts w:ascii="Times New Roman CYR" w:eastAsia="Times New Roman" w:hAnsi="Times New Roman CYR" w:cs="Times New Roman CYR"/>
          <w:b/>
          <w:bCs/>
          <w:color w:val="26282F"/>
          <w:sz w:val="24"/>
          <w:szCs w:val="24"/>
          <w:lang w:eastAsia="ru-RU"/>
        </w:rPr>
        <w:t>Запрещено эксплуатировать печи при следующих неисправностях:</w:t>
      </w:r>
    </w:p>
    <w:bookmarkEnd w:id="15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8" w:name="sub_21331"/>
      <w:r w:rsidRPr="006B6901">
        <w:rPr>
          <w:rFonts w:ascii="Times New Roman CYR" w:eastAsia="Times New Roman" w:hAnsi="Times New Roman CYR" w:cs="Times New Roman CYR"/>
          <w:sz w:val="24"/>
          <w:szCs w:val="24"/>
          <w:lang w:eastAsia="ru-RU"/>
        </w:rPr>
        <w:t>1. Неравномерный нагрев поверхностей.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59" w:name="sub_21332"/>
      <w:bookmarkEnd w:id="158"/>
      <w:r w:rsidRPr="006B6901">
        <w:rPr>
          <w:rFonts w:ascii="Times New Roman CYR" w:eastAsia="Times New Roman" w:hAnsi="Times New Roman CYR" w:cs="Times New Roman CYR"/>
          <w:sz w:val="24"/>
          <w:szCs w:val="24"/>
          <w:lang w:eastAsia="ru-RU"/>
        </w:rPr>
        <w:t>2. Трещины в печах и трубах.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0" w:name="sub_21333"/>
      <w:bookmarkEnd w:id="159"/>
      <w:r w:rsidRPr="006B6901">
        <w:rPr>
          <w:rFonts w:ascii="Times New Roman CYR" w:eastAsia="Times New Roman" w:hAnsi="Times New Roman CYR" w:cs="Times New Roman CYR"/>
          <w:sz w:val="24"/>
          <w:szCs w:val="24"/>
          <w:lang w:eastAsia="ru-RU"/>
        </w:rPr>
        <w:t>3. Щели вокруг разделки и выпадение из нее кирпичей.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1" w:name="sub_21334"/>
      <w:bookmarkEnd w:id="160"/>
      <w:r w:rsidRPr="006B6901">
        <w:rPr>
          <w:rFonts w:ascii="Times New Roman CYR" w:eastAsia="Times New Roman" w:hAnsi="Times New Roman CYR" w:cs="Times New Roman CYR"/>
          <w:sz w:val="24"/>
          <w:szCs w:val="24"/>
          <w:lang w:eastAsia="ru-RU"/>
        </w:rPr>
        <w:t>4. Плохая тяга.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2" w:name="sub_21335"/>
      <w:bookmarkEnd w:id="161"/>
      <w:r w:rsidRPr="006B6901">
        <w:rPr>
          <w:rFonts w:ascii="Times New Roman CYR" w:eastAsia="Times New Roman" w:hAnsi="Times New Roman CYR" w:cs="Times New Roman CYR"/>
          <w:sz w:val="24"/>
          <w:szCs w:val="24"/>
          <w:lang w:eastAsia="ru-RU"/>
        </w:rPr>
        <w:t>5. Перегревание и разрушение топливной камеры и дымоходов.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3" w:name="sub_21336"/>
      <w:bookmarkEnd w:id="162"/>
      <w:r w:rsidRPr="006B6901">
        <w:rPr>
          <w:rFonts w:ascii="Times New Roman CYR" w:eastAsia="Times New Roman" w:hAnsi="Times New Roman CYR" w:cs="Times New Roman CYR"/>
          <w:sz w:val="24"/>
          <w:szCs w:val="24"/>
          <w:lang w:eastAsia="ru-RU"/>
        </w:rPr>
        <w:t>6. Повреждение топочной арматуры и ослабление ее в кладке.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4" w:name="sub_21337"/>
      <w:bookmarkEnd w:id="163"/>
      <w:r w:rsidRPr="006B6901">
        <w:rPr>
          <w:rFonts w:ascii="Times New Roman CYR" w:eastAsia="Times New Roman" w:hAnsi="Times New Roman CYR" w:cs="Times New Roman CYR"/>
          <w:sz w:val="24"/>
          <w:szCs w:val="24"/>
          <w:lang w:eastAsia="ru-RU"/>
        </w:rPr>
        <w:t>7. Разрушение боровов и оголовков труб.</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5" w:name="sub_21338"/>
      <w:bookmarkEnd w:id="164"/>
      <w:r w:rsidRPr="006B6901">
        <w:rPr>
          <w:rFonts w:ascii="Times New Roman CYR" w:eastAsia="Times New Roman" w:hAnsi="Times New Roman CYR" w:cs="Times New Roman CYR"/>
          <w:sz w:val="24"/>
          <w:szCs w:val="24"/>
          <w:lang w:eastAsia="ru-RU"/>
        </w:rPr>
        <w:t>8. Обледенение оголовков дымовых газовых труб.</w:t>
      </w:r>
    </w:p>
    <w:bookmarkEnd w:id="16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66" w:name="sub_2104"/>
      <w:r w:rsidRPr="006B6901">
        <w:rPr>
          <w:rFonts w:ascii="Times New Roman CYR" w:eastAsia="Times New Roman" w:hAnsi="Times New Roman CYR" w:cs="Times New Roman CYR"/>
          <w:b/>
          <w:bCs/>
          <w:color w:val="26282F"/>
          <w:sz w:val="24"/>
          <w:szCs w:val="24"/>
          <w:lang w:eastAsia="ru-RU"/>
        </w:rPr>
        <w:t>4. Меры пожарной безопасности при использовании бытовой химии</w:t>
      </w:r>
    </w:p>
    <w:bookmarkEnd w:id="16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67" w:name="sub_2141"/>
      <w:r w:rsidRPr="006B6901">
        <w:rPr>
          <w:rFonts w:ascii="Times New Roman CYR" w:eastAsia="Times New Roman" w:hAnsi="Times New Roman CYR" w:cs="Times New Roman CYR"/>
          <w:b/>
          <w:bCs/>
          <w:color w:val="26282F"/>
          <w:sz w:val="24"/>
          <w:szCs w:val="24"/>
          <w:lang w:eastAsia="ru-RU"/>
        </w:rPr>
        <w:t>Пожарную опасность представляют следующие предметы бытовой химии:</w:t>
      </w:r>
    </w:p>
    <w:bookmarkEnd w:id="16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8" w:name="sub_21411"/>
      <w:r w:rsidRPr="006B6901">
        <w:rPr>
          <w:rFonts w:ascii="Times New Roman CYR" w:eastAsia="Times New Roman" w:hAnsi="Times New Roman CYR" w:cs="Times New Roman CYR"/>
          <w:sz w:val="24"/>
          <w:szCs w:val="24"/>
          <w:lang w:eastAsia="ru-RU"/>
        </w:rPr>
        <w:t>1. Бытовая химия в аэрозольной упаковке, а также бытовая химия 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69" w:name="sub_21412"/>
      <w:bookmarkEnd w:id="168"/>
      <w:r w:rsidRPr="006B6901">
        <w:rPr>
          <w:rFonts w:ascii="Times New Roman CYR" w:eastAsia="Times New Roman" w:hAnsi="Times New Roman CYR" w:cs="Times New Roman CYR"/>
          <w:sz w:val="24"/>
          <w:szCs w:val="24"/>
          <w:lang w:eastAsia="ru-RU"/>
        </w:rPr>
        <w:t>2. Декоративные лаки для ногтей, приготовленные на основе быстро испаряющихся легковоспламеняющихся жидкостей (изготовленных на основе ацетона и других веществ, имеющих низкую температуру воспламенения), а также жидкости для снятия лака, лосьоны на спиртовой основе.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0" w:name="sub_21413"/>
      <w:bookmarkEnd w:id="169"/>
      <w:r w:rsidRPr="006B6901">
        <w:rPr>
          <w:rFonts w:ascii="Times New Roman CYR" w:eastAsia="Times New Roman" w:hAnsi="Times New Roman CYR" w:cs="Times New Roman CYR"/>
          <w:sz w:val="24"/>
          <w:szCs w:val="24"/>
          <w:lang w:eastAsia="ru-RU"/>
        </w:rPr>
        <w:t>3. 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с горючими веществами (древесиной, углем, бумагой, соломой, торфом, навозом, мешкотарой) при наличии подходящих условий для возгорания может привести к пожару, даже при незначительном нагреве.</w:t>
      </w:r>
    </w:p>
    <w:bookmarkEnd w:id="17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71" w:name="sub_2142"/>
      <w:r w:rsidRPr="006B6901">
        <w:rPr>
          <w:rFonts w:ascii="Times New Roman CYR" w:eastAsia="Times New Roman" w:hAnsi="Times New Roman CYR" w:cs="Times New Roman CYR"/>
          <w:b/>
          <w:bCs/>
          <w:color w:val="26282F"/>
          <w:sz w:val="24"/>
          <w:szCs w:val="24"/>
          <w:lang w:eastAsia="ru-RU"/>
        </w:rPr>
        <w:t>Меры пожарной безопасности при использовании, хранении и утилизации средств бытовой химии:</w:t>
      </w:r>
    </w:p>
    <w:bookmarkEnd w:id="17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2" w:name="sub_21421"/>
      <w:r w:rsidRPr="006B6901">
        <w:rPr>
          <w:rFonts w:ascii="Times New Roman CYR" w:eastAsia="Times New Roman" w:hAnsi="Times New Roman CYR" w:cs="Times New Roman CYR"/>
          <w:sz w:val="24"/>
          <w:szCs w:val="24"/>
          <w:lang w:eastAsia="ru-RU"/>
        </w:rPr>
        <w:t>1. Хранить средства бытовой химии следует в закрывающихся шкафчиках, в прохладном месте, вдали от нагревательных приборов, беречь от нагрева солнечными лучами.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3" w:name="sub_21422"/>
      <w:bookmarkEnd w:id="172"/>
      <w:r w:rsidRPr="006B6901">
        <w:rPr>
          <w:rFonts w:ascii="Times New Roman CYR" w:eastAsia="Times New Roman" w:hAnsi="Times New Roman CYR" w:cs="Times New Roman CYR"/>
          <w:sz w:val="24"/>
          <w:szCs w:val="24"/>
          <w:lang w:eastAsia="ru-RU"/>
        </w:rPr>
        <w:t>2. Хранение средствам бытовой химии должно исключать возможность бесконтрольного доступа детей.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4" w:name="sub_21423"/>
      <w:bookmarkEnd w:id="173"/>
      <w:r w:rsidRPr="006B6901">
        <w:rPr>
          <w:rFonts w:ascii="Times New Roman CYR" w:eastAsia="Times New Roman" w:hAnsi="Times New Roman CYR" w:cs="Times New Roman CYR"/>
          <w:sz w:val="24"/>
          <w:szCs w:val="24"/>
          <w:lang w:eastAsia="ru-RU"/>
        </w:rPr>
        <w:t xml:space="preserve">3. Положение при хранении предметов бытовой химии - вертикальное, также их следует беречь от </w:t>
      </w:r>
      <w:r w:rsidRPr="006B6901">
        <w:rPr>
          <w:rFonts w:ascii="Times New Roman CYR" w:eastAsia="Times New Roman" w:hAnsi="Times New Roman CYR" w:cs="Times New Roman CYR"/>
          <w:sz w:val="24"/>
          <w:szCs w:val="24"/>
          <w:lang w:eastAsia="ru-RU"/>
        </w:rPr>
        <w:lastRenderedPageBreak/>
        <w:t>падений.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5" w:name="sub_21424"/>
      <w:bookmarkEnd w:id="174"/>
      <w:r w:rsidRPr="006B6901">
        <w:rPr>
          <w:rFonts w:ascii="Times New Roman CYR" w:eastAsia="Times New Roman" w:hAnsi="Times New Roman CYR" w:cs="Times New Roman CYR"/>
          <w:sz w:val="24"/>
          <w:szCs w:val="24"/>
          <w:lang w:eastAsia="ru-RU"/>
        </w:rPr>
        <w:t>4. При использовании опасно разогревать, лаки, краски, мастики и аэрозольные баллончики, это может привести к их взрыву, при этом угрозу представляют даже опорожненные аэрозольные емкости.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6" w:name="sub_21425"/>
      <w:bookmarkEnd w:id="175"/>
      <w:r w:rsidRPr="006B6901">
        <w:rPr>
          <w:rFonts w:ascii="Times New Roman CYR" w:eastAsia="Times New Roman" w:hAnsi="Times New Roman CYR" w:cs="Times New Roman CYR"/>
          <w:sz w:val="24"/>
          <w:szCs w:val="24"/>
          <w:lang w:eastAsia="ru-RU"/>
        </w:rPr>
        <w:t>5. Запрещено распылять аэрозольные средства у открытого огня.</w:t>
      </w:r>
    </w:p>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000000"/>
          <w:sz w:val="16"/>
          <w:szCs w:val="16"/>
          <w:shd w:val="clear" w:color="auto" w:fill="F0F0F0"/>
          <w:lang w:eastAsia="ru-RU"/>
        </w:rPr>
      </w:pPr>
      <w:bookmarkStart w:id="177" w:name="sub_214255"/>
      <w:bookmarkEnd w:id="176"/>
      <w:r w:rsidRPr="006B6901">
        <w:rPr>
          <w:rFonts w:ascii="Times New Roman CYR" w:eastAsia="Times New Roman" w:hAnsi="Times New Roman CYR" w:cs="Times New Roman CYR"/>
          <w:color w:val="000000"/>
          <w:sz w:val="16"/>
          <w:szCs w:val="16"/>
          <w:shd w:val="clear" w:color="auto" w:fill="F0F0F0"/>
          <w:lang w:eastAsia="ru-RU"/>
        </w:rPr>
        <w:t>ГАРАНТ:</w:t>
      </w:r>
    </w:p>
    <w:bookmarkEnd w:id="177"/>
    <w:p w:rsidR="006B6901" w:rsidRPr="006B6901" w:rsidRDefault="006B6901" w:rsidP="006B6901">
      <w:pPr>
        <w:widowControl w:val="0"/>
        <w:autoSpaceDE w:val="0"/>
        <w:autoSpaceDN w:val="0"/>
        <w:adjustRightInd w:val="0"/>
        <w:spacing w:before="75" w:after="0" w:line="240" w:lineRule="auto"/>
        <w:jc w:val="both"/>
        <w:rPr>
          <w:rFonts w:ascii="Times New Roman CYR" w:eastAsia="Times New Roman" w:hAnsi="Times New Roman CYR" w:cs="Times New Roman CYR"/>
          <w:color w:val="353842"/>
          <w:sz w:val="24"/>
          <w:szCs w:val="24"/>
          <w:shd w:val="clear" w:color="auto" w:fill="F0F0F0"/>
          <w:lang w:eastAsia="ru-RU"/>
        </w:rPr>
      </w:pPr>
      <w:r w:rsidRPr="006B6901">
        <w:rPr>
          <w:rFonts w:ascii="Times New Roman CYR" w:eastAsia="Times New Roman" w:hAnsi="Times New Roman CYR" w:cs="Times New Roman CYR"/>
          <w:color w:val="353842"/>
          <w:sz w:val="24"/>
          <w:szCs w:val="24"/>
          <w:lang w:eastAsia="ru-RU"/>
        </w:rPr>
        <w:t xml:space="preserve"> </w:t>
      </w:r>
      <w:r w:rsidRPr="006B6901">
        <w:rPr>
          <w:rFonts w:ascii="Times New Roman CYR" w:eastAsia="Times New Roman" w:hAnsi="Times New Roman CYR" w:cs="Times New Roman CYR"/>
          <w:color w:val="353842"/>
          <w:sz w:val="24"/>
          <w:szCs w:val="24"/>
          <w:shd w:val="clear" w:color="auto" w:fill="F0F0F0"/>
          <w:lang w:eastAsia="ru-RU"/>
        </w:rPr>
        <w:t>Здесь и далее по тексту нумерация приводится в соответствии с источником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5. Утилизация предметов бытовой химии должна производиться в соответствии инструкцией завода изготовителя.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78" w:name="sub_2105"/>
      <w:r w:rsidRPr="006B6901">
        <w:rPr>
          <w:rFonts w:ascii="Times New Roman CYR" w:eastAsia="Times New Roman" w:hAnsi="Times New Roman CYR" w:cs="Times New Roman CYR"/>
          <w:b/>
          <w:bCs/>
          <w:color w:val="26282F"/>
          <w:sz w:val="24"/>
          <w:szCs w:val="24"/>
          <w:lang w:eastAsia="ru-RU"/>
        </w:rPr>
        <w:t>5. Правила пожарной безопасности при проведении ремонтных и строительно-монтажных работ</w:t>
      </w:r>
    </w:p>
    <w:bookmarkEnd w:id="17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79" w:name="sub_2151"/>
      <w:r w:rsidRPr="006B6901">
        <w:rPr>
          <w:rFonts w:ascii="Times New Roman CYR" w:eastAsia="Times New Roman" w:hAnsi="Times New Roman CYR" w:cs="Times New Roman CYR"/>
          <w:sz w:val="24"/>
          <w:szCs w:val="24"/>
          <w:lang w:eastAsia="ru-RU"/>
        </w:rPr>
        <w:t>1. Негашеную известь необходимо хранить в закрытых отдельно стоящих складских помещениях.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0" w:name="sub_2152"/>
      <w:bookmarkEnd w:id="179"/>
      <w:r w:rsidRPr="006B6901">
        <w:rPr>
          <w:rFonts w:ascii="Times New Roman CYR" w:eastAsia="Times New Roman" w:hAnsi="Times New Roman CYR" w:cs="Times New Roman CYR"/>
          <w:sz w:val="24"/>
          <w:szCs w:val="24"/>
          <w:lang w:eastAsia="ru-RU"/>
        </w:rPr>
        <w:t>2. Наносить горючие покрытия на пол следует при естественном освещении. Работы необходимо начинать с мест, наиболее удаленных от выходов из помещений, а в коридорах и других участках путей эвакуации - после завершения работ в помещениях.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1" w:name="sub_2153"/>
      <w:bookmarkEnd w:id="180"/>
      <w:r w:rsidRPr="006B6901">
        <w:rPr>
          <w:rFonts w:ascii="Times New Roman CYR" w:eastAsia="Times New Roman" w:hAnsi="Times New Roman CYR" w:cs="Times New Roman CYR"/>
          <w:sz w:val="24"/>
          <w:szCs w:val="24"/>
          <w:lang w:eastAsia="ru-RU"/>
        </w:rPr>
        <w:t>3. Промывать инструмент и оборудование, применяемое при производстве работ с горючими веществами, необходимо на открытой площадке или в помещении, имеющем вытяжную вентиляцию.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2" w:name="sub_2154"/>
      <w:bookmarkEnd w:id="181"/>
      <w:r w:rsidRPr="006B6901">
        <w:rPr>
          <w:rFonts w:ascii="Times New Roman CYR" w:eastAsia="Times New Roman" w:hAnsi="Times New Roman CYR" w:cs="Times New Roman CYR"/>
          <w:sz w:val="24"/>
          <w:szCs w:val="24"/>
          <w:lang w:eastAsia="ru-RU"/>
        </w:rPr>
        <w:t>4. Помещения и рабочие зоны, в которых применяются горючие вещества, выделяющие пожаровзрывоопасные пары, обеспечиваются естественной или принудительной приточно-вытяжной вентиляцией.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3" w:name="sub_2155"/>
      <w:bookmarkEnd w:id="182"/>
      <w:r w:rsidRPr="006B6901">
        <w:rPr>
          <w:rFonts w:ascii="Times New Roman CYR" w:eastAsia="Times New Roman" w:hAnsi="Times New Roman CYR" w:cs="Times New Roman CYR"/>
          <w:sz w:val="24"/>
          <w:szCs w:val="24"/>
          <w:lang w:eastAsia="ru-RU"/>
        </w:rPr>
        <w:t>5. В помещениях, где будут производиться работы с веществами на легковоспламеняющихся растворителях, должны быть первичные средства пожаротушения (огнетушители, ведра с водой, кошма или шерстяное одеяло).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4" w:name="sub_2156"/>
      <w:bookmarkEnd w:id="183"/>
      <w:r w:rsidRPr="006B6901">
        <w:rPr>
          <w:rFonts w:ascii="Times New Roman CYR" w:eastAsia="Times New Roman" w:hAnsi="Times New Roman CYR" w:cs="Times New Roman CYR"/>
          <w:sz w:val="24"/>
          <w:szCs w:val="24"/>
          <w:lang w:eastAsia="ru-RU"/>
        </w:rPr>
        <w:t>6. При работе с легковоспламеняющимися и горючими веществами необходимо использовать инструмент, не высекающий искр при ударе (медь, алюминий, бронза).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5" w:name="sub_2157"/>
      <w:bookmarkEnd w:id="184"/>
      <w:r w:rsidRPr="006B6901">
        <w:rPr>
          <w:rFonts w:ascii="Times New Roman CYR" w:eastAsia="Times New Roman" w:hAnsi="Times New Roman CYR" w:cs="Times New Roman CYR"/>
          <w:sz w:val="24"/>
          <w:szCs w:val="24"/>
          <w:lang w:eastAsia="ru-RU"/>
        </w:rPr>
        <w:t>7. При использовании лакокрасочных изделий и органических растворителей следует строго выполнять рекомендации по пожарной безопасности, изложенные в инструкции к ним.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6" w:name="sub_2158"/>
      <w:bookmarkEnd w:id="185"/>
      <w:r w:rsidRPr="006B6901">
        <w:rPr>
          <w:rFonts w:ascii="Times New Roman CYR" w:eastAsia="Times New Roman" w:hAnsi="Times New Roman CYR" w:cs="Times New Roman CYR"/>
          <w:sz w:val="24"/>
          <w:szCs w:val="24"/>
          <w:lang w:eastAsia="ru-RU"/>
        </w:rPr>
        <w:t>8. Пролитые на пол краски и лаки удаляют песком, опилками или ветошью, которые немедленно убирают из помещения.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7" w:name="sub_2159"/>
      <w:bookmarkEnd w:id="186"/>
      <w:r w:rsidRPr="006B6901">
        <w:rPr>
          <w:rFonts w:ascii="Times New Roman CYR" w:eastAsia="Times New Roman" w:hAnsi="Times New Roman CYR" w:cs="Times New Roman CYR"/>
          <w:sz w:val="24"/>
          <w:szCs w:val="24"/>
          <w:lang w:eastAsia="ru-RU"/>
        </w:rPr>
        <w:t>9. Перед настилом полов, зашивки перегородок и стен, пространство в перекрытиях, пустоты в перегородках необходимо очистить от горючего мусора (стружек, щепы, опилок и т.п.). Наличие горючего материала в случае пожара будет способствовать распространению огня по пустотам конструкций здания.</w:t>
      </w:r>
    </w:p>
    <w:bookmarkEnd w:id="18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88" w:name="sub_21051"/>
      <w:r w:rsidRPr="006B6901">
        <w:rPr>
          <w:rFonts w:ascii="Times New Roman CYR" w:eastAsia="Times New Roman" w:hAnsi="Times New Roman CYR" w:cs="Times New Roman CYR"/>
          <w:b/>
          <w:bCs/>
          <w:color w:val="26282F"/>
          <w:sz w:val="24"/>
          <w:szCs w:val="24"/>
          <w:lang w:eastAsia="ru-RU"/>
        </w:rPr>
        <w:t>Категорически запрещается при проведении ремонтных и строительно-монтажных работ:</w:t>
      </w:r>
    </w:p>
    <w:bookmarkEnd w:id="18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89" w:name="sub_21511"/>
      <w:r w:rsidRPr="006B6901">
        <w:rPr>
          <w:rFonts w:ascii="Times New Roman CYR" w:eastAsia="Times New Roman" w:hAnsi="Times New Roman CYR" w:cs="Times New Roman CYR"/>
          <w:sz w:val="24"/>
          <w:szCs w:val="24"/>
          <w:lang w:eastAsia="ru-RU"/>
        </w:rPr>
        <w:t>1. Хранить и применять на чердаках, в подвальных, цокольных и подземных этажах, а также под свайным пространством зданий легковоспламеняющиеся и горючие жидкости, баллоны с горючими газами, отходы любых классов опасности и другие пожаровзрывоопасные вещества и материалы.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0" w:name="sub_21512"/>
      <w:bookmarkEnd w:id="189"/>
      <w:r w:rsidRPr="006B6901">
        <w:rPr>
          <w:rFonts w:ascii="Times New Roman CYR" w:eastAsia="Times New Roman" w:hAnsi="Times New Roman CYR" w:cs="Times New Roman CYR"/>
          <w:sz w:val="24"/>
          <w:szCs w:val="24"/>
          <w:lang w:eastAsia="ru-RU"/>
        </w:rPr>
        <w:t>2. Хранить и переносить горючие вещества в открытой таре.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1" w:name="sub_21513"/>
      <w:bookmarkEnd w:id="190"/>
      <w:r w:rsidRPr="006B6901">
        <w:rPr>
          <w:rFonts w:ascii="Times New Roman CYR" w:eastAsia="Times New Roman" w:hAnsi="Times New Roman CYR" w:cs="Times New Roman CYR"/>
          <w:sz w:val="24"/>
          <w:szCs w:val="24"/>
          <w:lang w:eastAsia="ru-RU"/>
        </w:rPr>
        <w:t>3. Использовать открытый огонь в помещениях, где хранятся горючие материалы, любая искра может привести к пожару.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2" w:name="sub_21514"/>
      <w:bookmarkEnd w:id="191"/>
      <w:r w:rsidRPr="006B6901">
        <w:rPr>
          <w:rFonts w:ascii="Times New Roman CYR" w:eastAsia="Times New Roman" w:hAnsi="Times New Roman CYR" w:cs="Times New Roman CYR"/>
          <w:sz w:val="24"/>
          <w:szCs w:val="24"/>
          <w:lang w:eastAsia="ru-RU"/>
        </w:rPr>
        <w:t>4. Сливать легковоспламеняющиеся и горючие жидкости в канализационные сети (в том числе при авариях).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3" w:name="sub_21515"/>
      <w:bookmarkEnd w:id="192"/>
      <w:r w:rsidRPr="006B6901">
        <w:rPr>
          <w:rFonts w:ascii="Times New Roman CYR" w:eastAsia="Times New Roman" w:hAnsi="Times New Roman CYR" w:cs="Times New Roman CYR"/>
          <w:sz w:val="24"/>
          <w:szCs w:val="24"/>
          <w:lang w:eastAsia="ru-RU"/>
        </w:rPr>
        <w:t xml:space="preserve">5. Применять для стирки рабочей одежды, чистки ковров и т.п. легковоспламеняющиеся и горючие </w:t>
      </w:r>
      <w:r w:rsidRPr="006B6901">
        <w:rPr>
          <w:rFonts w:ascii="Times New Roman CYR" w:eastAsia="Times New Roman" w:hAnsi="Times New Roman CYR" w:cs="Times New Roman CYR"/>
          <w:sz w:val="24"/>
          <w:szCs w:val="24"/>
          <w:lang w:eastAsia="ru-RU"/>
        </w:rPr>
        <w:lastRenderedPageBreak/>
        <w:t>жидкости.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4" w:name="sub_21516"/>
      <w:bookmarkEnd w:id="193"/>
      <w:r w:rsidRPr="006B6901">
        <w:rPr>
          <w:rFonts w:ascii="Times New Roman CYR" w:eastAsia="Times New Roman" w:hAnsi="Times New Roman CYR" w:cs="Times New Roman CYR"/>
          <w:sz w:val="24"/>
          <w:szCs w:val="24"/>
          <w:lang w:eastAsia="ru-RU"/>
        </w:rPr>
        <w:t>6. Выжигать старую краску, обои и другие декоративные покрытия паяльной лампой.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5" w:name="sub_21517"/>
      <w:bookmarkEnd w:id="194"/>
      <w:r w:rsidRPr="006B6901">
        <w:rPr>
          <w:rFonts w:ascii="Times New Roman CYR" w:eastAsia="Times New Roman" w:hAnsi="Times New Roman CYR" w:cs="Times New Roman CYR"/>
          <w:sz w:val="24"/>
          <w:szCs w:val="24"/>
          <w:lang w:eastAsia="ru-RU"/>
        </w:rPr>
        <w:t>7. Пользоваться открытым огнем при разогреве различных видов мастик, канифоли, воска, олифы. Это может привести к их воспламенению.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6" w:name="sub_21518"/>
      <w:bookmarkEnd w:id="195"/>
      <w:r w:rsidRPr="006B6901">
        <w:rPr>
          <w:rFonts w:ascii="Times New Roman CYR" w:eastAsia="Times New Roman" w:hAnsi="Times New Roman CYR" w:cs="Times New Roman CYR"/>
          <w:sz w:val="24"/>
          <w:szCs w:val="24"/>
          <w:lang w:eastAsia="ru-RU"/>
        </w:rPr>
        <w:t>8. Заполнять емкость с 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bookmarkEnd w:id="19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197" w:name="sub_21052"/>
      <w:r w:rsidRPr="006B6901">
        <w:rPr>
          <w:rFonts w:ascii="Times New Roman CYR" w:eastAsia="Times New Roman" w:hAnsi="Times New Roman CYR" w:cs="Times New Roman CYR"/>
          <w:b/>
          <w:bCs/>
          <w:color w:val="26282F"/>
          <w:sz w:val="24"/>
          <w:szCs w:val="24"/>
          <w:lang w:eastAsia="ru-RU"/>
        </w:rPr>
        <w:t>Правила безопасности при проведении огневых работ:</w:t>
      </w:r>
    </w:p>
    <w:bookmarkEnd w:id="19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8" w:name="sub_21521"/>
      <w:r w:rsidRPr="006B6901">
        <w:rPr>
          <w:rFonts w:ascii="Times New Roman CYR" w:eastAsia="Times New Roman" w:hAnsi="Times New Roman CYR" w:cs="Times New Roman CYR"/>
          <w:sz w:val="24"/>
          <w:szCs w:val="24"/>
          <w:lang w:eastAsia="ru-RU"/>
        </w:rPr>
        <w:t>1. Перед проведением огневых работ необходимо провентилировать помещения, в которых возможно скопление паров легковоспламеняющихся и горючих жидкостей, а также горючих газов.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9" w:name="sub_21522"/>
      <w:bookmarkEnd w:id="198"/>
      <w:r w:rsidRPr="006B6901">
        <w:rPr>
          <w:rFonts w:ascii="Times New Roman CYR" w:eastAsia="Times New Roman" w:hAnsi="Times New Roman CYR" w:cs="Times New Roman CYR"/>
          <w:sz w:val="24"/>
          <w:szCs w:val="24"/>
          <w:lang w:eastAsia="ru-RU"/>
        </w:rPr>
        <w:t>2. Плотно закрывать двери помещений, в которых проводятся огневые работы, соединяющие их с другими помещениями.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0" w:name="sub_21523"/>
      <w:bookmarkEnd w:id="199"/>
      <w:r w:rsidRPr="006B6901">
        <w:rPr>
          <w:rFonts w:ascii="Times New Roman CYR" w:eastAsia="Times New Roman" w:hAnsi="Times New Roman CYR" w:cs="Times New Roman CYR"/>
          <w:sz w:val="24"/>
          <w:szCs w:val="24"/>
          <w:lang w:eastAsia="ru-RU"/>
        </w:rPr>
        <w:t>3. Прекратить огневые работы в случае появления признаков повышения содержания горючих веществ в воздухе (специфический запах, дымка, дым).</w:t>
      </w:r>
    </w:p>
    <w:bookmarkEnd w:id="20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01" w:name="sub_21053"/>
      <w:r w:rsidRPr="006B6901">
        <w:rPr>
          <w:rFonts w:ascii="Times New Roman CYR" w:eastAsia="Times New Roman" w:hAnsi="Times New Roman CYR" w:cs="Times New Roman CYR"/>
          <w:b/>
          <w:bCs/>
          <w:color w:val="26282F"/>
          <w:sz w:val="24"/>
          <w:szCs w:val="24"/>
          <w:lang w:eastAsia="ru-RU"/>
        </w:rPr>
        <w:t>При проведении огневых работ запрещается:</w:t>
      </w:r>
    </w:p>
    <w:bookmarkEnd w:id="20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2" w:name="sub_21531"/>
      <w:r w:rsidRPr="006B6901">
        <w:rPr>
          <w:rFonts w:ascii="Times New Roman CYR" w:eastAsia="Times New Roman" w:hAnsi="Times New Roman CYR" w:cs="Times New Roman CYR"/>
          <w:sz w:val="24"/>
          <w:szCs w:val="24"/>
          <w:lang w:eastAsia="ru-RU"/>
        </w:rPr>
        <w:t>1. Приступать к работе при неисправностях 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3" w:name="sub_21532"/>
      <w:bookmarkEnd w:id="202"/>
      <w:r w:rsidRPr="006B6901">
        <w:rPr>
          <w:rFonts w:ascii="Times New Roman CYR" w:eastAsia="Times New Roman" w:hAnsi="Times New Roman CYR" w:cs="Times New Roman CYR"/>
          <w:sz w:val="24"/>
          <w:szCs w:val="24"/>
          <w:lang w:eastAsia="ru-RU"/>
        </w:rPr>
        <w:t>2. Проводить огневые работы на свежеокрашенных горючими красками (лаками) конструкциях и изделиях.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4" w:name="sub_21533"/>
      <w:bookmarkEnd w:id="203"/>
      <w:r w:rsidRPr="006B6901">
        <w:rPr>
          <w:rFonts w:ascii="Times New Roman CYR" w:eastAsia="Times New Roman" w:hAnsi="Times New Roman CYR" w:cs="Times New Roman CYR"/>
          <w:sz w:val="24"/>
          <w:szCs w:val="24"/>
          <w:lang w:eastAsia="ru-RU"/>
        </w:rPr>
        <w:t>3. Использовать одежду и рукавицы со следами масел, жиров, бензина, керосина и других горючих жидкостей.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5" w:name="sub_21534"/>
      <w:bookmarkEnd w:id="204"/>
      <w:r w:rsidRPr="006B6901">
        <w:rPr>
          <w:rFonts w:ascii="Times New Roman CYR" w:eastAsia="Times New Roman" w:hAnsi="Times New Roman CYR" w:cs="Times New Roman CYR"/>
          <w:sz w:val="24"/>
          <w:szCs w:val="24"/>
          <w:lang w:eastAsia="ru-RU"/>
        </w:rPr>
        <w:t>4. Допускать соприкосновение электрических проводов с баллонами со сжатыми, сжиженными и растворенными газами.</w:t>
      </w:r>
    </w:p>
    <w:bookmarkEnd w:id="20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06" w:name="sub_21054"/>
      <w:r w:rsidRPr="006B6901">
        <w:rPr>
          <w:rFonts w:ascii="Times New Roman CYR" w:eastAsia="Times New Roman" w:hAnsi="Times New Roman CYR" w:cs="Times New Roman CYR"/>
          <w:b/>
          <w:bCs/>
          <w:color w:val="26282F"/>
          <w:sz w:val="24"/>
          <w:szCs w:val="24"/>
          <w:lang w:eastAsia="ru-RU"/>
        </w:rPr>
        <w:t>Правила пожарной безопасности при проведении сварочных работ:</w:t>
      </w:r>
    </w:p>
    <w:bookmarkEnd w:id="20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7" w:name="sub_21541"/>
      <w:r w:rsidRPr="006B6901">
        <w:rPr>
          <w:rFonts w:ascii="Times New Roman CYR" w:eastAsia="Times New Roman" w:hAnsi="Times New Roman CYR" w:cs="Times New Roman CYR"/>
          <w:sz w:val="24"/>
          <w:szCs w:val="24"/>
          <w:lang w:eastAsia="ru-RU"/>
        </w:rPr>
        <w:t>1. Сварочные работы должны быть закончены до начала окрасочных работ.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8" w:name="sub_21542"/>
      <w:bookmarkEnd w:id="207"/>
      <w:r w:rsidRPr="006B6901">
        <w:rPr>
          <w:rFonts w:ascii="Times New Roman CYR" w:eastAsia="Times New Roman" w:hAnsi="Times New Roman CYR" w:cs="Times New Roman CYR"/>
          <w:sz w:val="24"/>
          <w:szCs w:val="24"/>
          <w:lang w:eastAsia="ru-RU"/>
        </w:rPr>
        <w:t>2. 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 и соответствующие удостоверения.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9" w:name="sub_21543"/>
      <w:bookmarkEnd w:id="208"/>
      <w:r w:rsidRPr="006B6901">
        <w:rPr>
          <w:rFonts w:ascii="Times New Roman CYR" w:eastAsia="Times New Roman" w:hAnsi="Times New Roman CYR" w:cs="Times New Roman CYR"/>
          <w:sz w:val="24"/>
          <w:szCs w:val="24"/>
          <w:lang w:eastAsia="ru-RU"/>
        </w:rPr>
        <w:t>3. 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 Кислородный баллон размещают от места сварки на расстояние не ближе 10 метров, место работ очищают от горючих материалов в радиусе не менее 5 метров.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0" w:name="sub_21544"/>
      <w:bookmarkEnd w:id="209"/>
      <w:r w:rsidRPr="006B6901">
        <w:rPr>
          <w:rFonts w:ascii="Times New Roman CYR" w:eastAsia="Times New Roman" w:hAnsi="Times New Roman CYR" w:cs="Times New Roman CYR"/>
          <w:sz w:val="24"/>
          <w:szCs w:val="24"/>
          <w:lang w:eastAsia="ru-RU"/>
        </w:rPr>
        <w:t>4. Для защиты сгораемых конструкций и материалов от действия тепла и искр устанавливают защитные экраны из негорючих материалов (металлических или асбошиферных листов). Пол на месте сварки тщательно очищают от горючего мусора и смачивают водой.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1" w:name="sub_21545"/>
      <w:bookmarkEnd w:id="210"/>
      <w:r w:rsidRPr="006B6901">
        <w:rPr>
          <w:rFonts w:ascii="Times New Roman CYR" w:eastAsia="Times New Roman" w:hAnsi="Times New Roman CYR" w:cs="Times New Roman CYR"/>
          <w:sz w:val="24"/>
          <w:szCs w:val="24"/>
          <w:lang w:eastAsia="ru-RU"/>
        </w:rPr>
        <w:t>5. Место сварочных работ обеспечивают первичными средствами пожаротушения (огнетушители, ведра с водой, ящик с песком, совковой лопатой и кошмой).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2" w:name="sub_21546"/>
      <w:bookmarkEnd w:id="211"/>
      <w:r w:rsidRPr="006B6901">
        <w:rPr>
          <w:rFonts w:ascii="Times New Roman CYR" w:eastAsia="Times New Roman" w:hAnsi="Times New Roman CYR" w:cs="Times New Roman CYR"/>
          <w:sz w:val="24"/>
          <w:szCs w:val="24"/>
          <w:lang w:eastAsia="ru-RU"/>
        </w:rPr>
        <w:t>6. 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 и перегородок. Пожары и загорания в местах сварочных работ обнаруживаются через 2-3, а иногда 4 часа после их окончания.</w:t>
      </w:r>
    </w:p>
    <w:bookmarkEnd w:id="21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13" w:name="sub_2106"/>
      <w:r w:rsidRPr="006B6901">
        <w:rPr>
          <w:rFonts w:ascii="Times New Roman CYR" w:eastAsia="Times New Roman" w:hAnsi="Times New Roman CYR" w:cs="Times New Roman CYR"/>
          <w:b/>
          <w:bCs/>
          <w:color w:val="26282F"/>
          <w:sz w:val="24"/>
          <w:szCs w:val="24"/>
          <w:lang w:eastAsia="ru-RU"/>
        </w:rPr>
        <w:lastRenderedPageBreak/>
        <w:t>6. Требования пожарной безопасности к содержанию подъездов, лестничных клеток, подвалов, чердаков, балконов</w:t>
      </w:r>
    </w:p>
    <w:bookmarkEnd w:id="21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4" w:name="sub_2161"/>
      <w:r w:rsidRPr="006B6901">
        <w:rPr>
          <w:rFonts w:ascii="Times New Roman CYR" w:eastAsia="Times New Roman" w:hAnsi="Times New Roman CYR" w:cs="Times New Roman CYR"/>
          <w:sz w:val="24"/>
          <w:szCs w:val="24"/>
          <w:lang w:eastAsia="ru-RU"/>
        </w:rPr>
        <w:t>1. Двери на путях эвакуации должны открываться свободно 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5" w:name="sub_2162"/>
      <w:bookmarkEnd w:id="214"/>
      <w:r w:rsidRPr="006B6901">
        <w:rPr>
          <w:rFonts w:ascii="Times New Roman CYR" w:eastAsia="Times New Roman" w:hAnsi="Times New Roman CYR" w:cs="Times New Roman CYR"/>
          <w:sz w:val="24"/>
          <w:szCs w:val="24"/>
          <w:lang w:eastAsia="ru-RU"/>
        </w:rPr>
        <w:t>2. Если входная дверь в квартиру закрывается не плотно, не оборудована уплотнениями в притворах, выполните их самостоятельно. В этом случае дым от пожара из лестничной клетки не распространится в квартиру.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6" w:name="sub_2163"/>
      <w:bookmarkEnd w:id="215"/>
      <w:r w:rsidRPr="006B6901">
        <w:rPr>
          <w:rFonts w:ascii="Times New Roman CYR" w:eastAsia="Times New Roman" w:hAnsi="Times New Roman CYR" w:cs="Times New Roman CYR"/>
          <w:sz w:val="24"/>
          <w:szCs w:val="24"/>
          <w:lang w:eastAsia="ru-RU"/>
        </w:rPr>
        <w:t>3. Не допускается устанавливать дополнительные двери на коридоры этажей, если это не предусмотрено проектной документацией.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7" w:name="sub_2164"/>
      <w:bookmarkEnd w:id="216"/>
      <w:r w:rsidRPr="006B6901">
        <w:rPr>
          <w:rFonts w:ascii="Times New Roman CYR" w:eastAsia="Times New Roman" w:hAnsi="Times New Roman CYR" w:cs="Times New Roman CYR"/>
          <w:sz w:val="24"/>
          <w:szCs w:val="24"/>
          <w:lang w:eastAsia="ru-RU"/>
        </w:rPr>
        <w:t>4. 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8" w:name="sub_2165"/>
      <w:bookmarkEnd w:id="217"/>
      <w:r w:rsidRPr="006B6901">
        <w:rPr>
          <w:rFonts w:ascii="Times New Roman CYR" w:eastAsia="Times New Roman" w:hAnsi="Times New Roman CYR" w:cs="Times New Roman CYR"/>
          <w:sz w:val="24"/>
          <w:szCs w:val="24"/>
          <w:lang w:eastAsia="ru-RU"/>
        </w:rPr>
        <w:t>5. 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19" w:name="sub_2166"/>
      <w:bookmarkEnd w:id="218"/>
      <w:r w:rsidRPr="006B6901">
        <w:rPr>
          <w:rFonts w:ascii="Times New Roman CYR" w:eastAsia="Times New Roman" w:hAnsi="Times New Roman CYR" w:cs="Times New Roman CYR"/>
          <w:sz w:val="24"/>
          <w:szCs w:val="24"/>
          <w:lang w:eastAsia="ru-RU"/>
        </w:rPr>
        <w:t>6. Запрещается использование открытого огня на балконах и лоджиях жилых домов.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0" w:name="sub_2167"/>
      <w:bookmarkEnd w:id="219"/>
      <w:r w:rsidRPr="006B6901">
        <w:rPr>
          <w:rFonts w:ascii="Times New Roman CYR" w:eastAsia="Times New Roman" w:hAnsi="Times New Roman CYR" w:cs="Times New Roman CYR"/>
          <w:sz w:val="24"/>
          <w:szCs w:val="24"/>
          <w:lang w:eastAsia="ru-RU"/>
        </w:rPr>
        <w:t>7. Запрещается выбрасывать окурки из окон жилых домов, в также с балконов и лоджий.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1" w:name="sub_2168"/>
      <w:bookmarkEnd w:id="220"/>
      <w:r w:rsidRPr="006B6901">
        <w:rPr>
          <w:rFonts w:ascii="Times New Roman CYR" w:eastAsia="Times New Roman" w:hAnsi="Times New Roman CYR" w:cs="Times New Roman CYR"/>
          <w:sz w:val="24"/>
          <w:szCs w:val="24"/>
          <w:lang w:eastAsia="ru-RU"/>
        </w:rPr>
        <w:t>8. Рекомендуется держать закрытыми (либо закрытыми москитной сеткой) окна балконов и лоджий, для исключения попадания на них горящих окурков с верхних этажей.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2" w:name="sub_2169"/>
      <w:bookmarkEnd w:id="221"/>
      <w:r w:rsidRPr="006B6901">
        <w:rPr>
          <w:rFonts w:ascii="Times New Roman CYR" w:eastAsia="Times New Roman" w:hAnsi="Times New Roman CYR" w:cs="Times New Roman CYR"/>
          <w:sz w:val="24"/>
          <w:szCs w:val="24"/>
          <w:lang w:eastAsia="ru-RU"/>
        </w:rPr>
        <w:t>9. Подвалы должны быть постоянно закрыты во избежание проникновения туда посторонних лиц и детей.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3" w:name="sub_21610"/>
      <w:bookmarkEnd w:id="222"/>
      <w:r w:rsidRPr="006B6901">
        <w:rPr>
          <w:rFonts w:ascii="Times New Roman CYR" w:eastAsia="Times New Roman" w:hAnsi="Times New Roman CYR" w:cs="Times New Roman CYR"/>
          <w:sz w:val="24"/>
          <w:szCs w:val="24"/>
          <w:lang w:eastAsia="ru-RU"/>
        </w:rPr>
        <w:t>10. Запрещается входить в подвалы с открытым огнем (свечами, спичками, факелами и т.п.), пользоваться подвалом для ночлега.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4" w:name="sub_21611"/>
      <w:bookmarkEnd w:id="223"/>
      <w:r w:rsidRPr="006B6901">
        <w:rPr>
          <w:rFonts w:ascii="Times New Roman CYR" w:eastAsia="Times New Roman" w:hAnsi="Times New Roman CYR" w:cs="Times New Roman CYR"/>
          <w:sz w:val="24"/>
          <w:szCs w:val="24"/>
          <w:lang w:eastAsia="ru-RU"/>
        </w:rPr>
        <w:t>11. Если подвалы сообщаются с лестничными клетками (дома ранней постройки), они должны отделяться дверями с нормируемым пределом огнестойкости и уплотнениями в притворах для того, чтобы исключить распространение дыма в случае пожара в лестничную клетку.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5" w:name="sub_21612"/>
      <w:bookmarkEnd w:id="224"/>
      <w:r w:rsidRPr="006B6901">
        <w:rPr>
          <w:rFonts w:ascii="Times New Roman CYR" w:eastAsia="Times New Roman" w:hAnsi="Times New Roman CYR" w:cs="Times New Roman CYR"/>
          <w:sz w:val="24"/>
          <w:szCs w:val="24"/>
          <w:lang w:eastAsia="ru-RU"/>
        </w:rPr>
        <w:t>12. В подвалах запрещается хранить мототехнику, резинотехнические изделия, горючие жидкости, старую мебель и другие пожароопасные материалы.</w:t>
      </w:r>
    </w:p>
    <w:bookmarkEnd w:id="22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26" w:name="sub_21061"/>
      <w:r w:rsidRPr="006B6901">
        <w:rPr>
          <w:rFonts w:ascii="Times New Roman CYR" w:eastAsia="Times New Roman" w:hAnsi="Times New Roman CYR" w:cs="Times New Roman CYR"/>
          <w:b/>
          <w:bCs/>
          <w:color w:val="26282F"/>
          <w:sz w:val="24"/>
          <w:szCs w:val="24"/>
          <w:lang w:eastAsia="ru-RU"/>
        </w:rPr>
        <w:t>При эксплуатации эвакуационных путей и выходов жилых домов запрещается:</w:t>
      </w:r>
    </w:p>
    <w:bookmarkEnd w:id="22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7" w:name="sub_210611"/>
      <w:r w:rsidRPr="006B6901">
        <w:rPr>
          <w:rFonts w:ascii="Times New Roman CYR" w:eastAsia="Times New Roman" w:hAnsi="Times New Roman CYR" w:cs="Times New Roman CYR"/>
          <w:sz w:val="24"/>
          <w:szCs w:val="24"/>
          <w:lang w:eastAsia="ru-RU"/>
        </w:rPr>
        <w:t>1. Демонтировать эвакуационные лестницы, расположенные на лоджиях и балконах, а также закрывать и загораживать люки, ведущие к ним.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8" w:name="sub_210621"/>
      <w:bookmarkEnd w:id="227"/>
      <w:r w:rsidRPr="006B6901">
        <w:rPr>
          <w:rFonts w:ascii="Times New Roman CYR" w:eastAsia="Times New Roman" w:hAnsi="Times New Roman CYR" w:cs="Times New Roman CYR"/>
          <w:sz w:val="24"/>
          <w:szCs w:val="24"/>
          <w:lang w:eastAsia="ru-RU"/>
        </w:rPr>
        <w:t>2. Размещать и эксплуатировать в лифтовых холлах кладовые и другие подобные помещения, а также хранить горючие материалы.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29" w:name="sub_210613"/>
      <w:bookmarkEnd w:id="228"/>
      <w:r w:rsidRPr="006B6901">
        <w:rPr>
          <w:rFonts w:ascii="Times New Roman CYR" w:eastAsia="Times New Roman" w:hAnsi="Times New Roman CYR" w:cs="Times New Roman CYR"/>
          <w:sz w:val="24"/>
          <w:szCs w:val="24"/>
          <w:lang w:eastAsia="ru-RU"/>
        </w:rPr>
        <w:t>3. Устанавливать глухие решетки на окнах и приямках у окон подвалов, являющихся аварийными выходами.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0" w:name="sub_210614"/>
      <w:bookmarkEnd w:id="229"/>
      <w:r w:rsidRPr="006B6901">
        <w:rPr>
          <w:rFonts w:ascii="Times New Roman CYR" w:eastAsia="Times New Roman" w:hAnsi="Times New Roman CYR" w:cs="Times New Roman CYR"/>
          <w:sz w:val="24"/>
          <w:szCs w:val="24"/>
          <w:lang w:eastAsia="ru-RU"/>
        </w:rPr>
        <w:t>4. 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1" w:name="sub_210615"/>
      <w:bookmarkEnd w:id="230"/>
      <w:r w:rsidRPr="006B6901">
        <w:rPr>
          <w:rFonts w:ascii="Times New Roman CYR" w:eastAsia="Times New Roman" w:hAnsi="Times New Roman CYR" w:cs="Times New Roman CYR"/>
          <w:sz w:val="24"/>
          <w:szCs w:val="24"/>
          <w:lang w:eastAsia="ru-RU"/>
        </w:rPr>
        <w:t>5. Использовать указанные двери без предусмотренных проектной документацией уплотнений в притворах и доводчиков для самозакрывания.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2" w:name="sub_210616"/>
      <w:bookmarkEnd w:id="231"/>
      <w:r w:rsidRPr="006B6901">
        <w:rPr>
          <w:rFonts w:ascii="Times New Roman CYR" w:eastAsia="Times New Roman" w:hAnsi="Times New Roman CYR" w:cs="Times New Roman CYR"/>
          <w:sz w:val="24"/>
          <w:szCs w:val="24"/>
          <w:lang w:eastAsia="ru-RU"/>
        </w:rPr>
        <w:t>6. Проводить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3" w:name="sub_210617"/>
      <w:bookmarkEnd w:id="232"/>
      <w:r w:rsidRPr="006B6901">
        <w:rPr>
          <w:rFonts w:ascii="Times New Roman CYR" w:eastAsia="Times New Roman" w:hAnsi="Times New Roman CYR" w:cs="Times New Roman CYR"/>
          <w:sz w:val="24"/>
          <w:szCs w:val="24"/>
          <w:lang w:eastAsia="ru-RU"/>
        </w:rPr>
        <w:t xml:space="preserve">7. Размещать мебель, лари, оборудование и другие предметы на путях эвакуации, у дверей эвакуационных выходов, в переходах между секциями и местах выходов на наружные </w:t>
      </w:r>
      <w:r w:rsidRPr="006B6901">
        <w:rPr>
          <w:rFonts w:ascii="Times New Roman CYR" w:eastAsia="Times New Roman" w:hAnsi="Times New Roman CYR" w:cs="Times New Roman CYR"/>
          <w:sz w:val="24"/>
          <w:szCs w:val="24"/>
          <w:lang w:eastAsia="ru-RU"/>
        </w:rPr>
        <w:lastRenderedPageBreak/>
        <w:t>эвакуационные лестницы, кровлю.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4" w:name="sub_210618"/>
      <w:bookmarkEnd w:id="233"/>
      <w:r w:rsidRPr="006B6901">
        <w:rPr>
          <w:rFonts w:ascii="Times New Roman CYR" w:eastAsia="Times New Roman" w:hAnsi="Times New Roman CYR" w:cs="Times New Roman CYR"/>
          <w:sz w:val="24"/>
          <w:szCs w:val="24"/>
          <w:lang w:eastAsia="ru-RU"/>
        </w:rPr>
        <w:t>8. Хранить под лестничными маршами и на лестничных площадках вещи, мебель, оборудование и другие горючие материалы.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5" w:name="sub_210619"/>
      <w:bookmarkEnd w:id="234"/>
      <w:r w:rsidRPr="006B6901">
        <w:rPr>
          <w:rFonts w:ascii="Times New Roman CYR" w:eastAsia="Times New Roman" w:hAnsi="Times New Roman CYR" w:cs="Times New Roman CYR"/>
          <w:sz w:val="24"/>
          <w:szCs w:val="24"/>
          <w:lang w:eastAsia="ru-RU"/>
        </w:rPr>
        <w:t>9. Размещать на лестничных клетках, в поэтажных коридорах, а также на открытых переходах наружных воздушных зон незадымляемых лестничных клеток внешние блоки кондиционеров.</w:t>
      </w:r>
    </w:p>
    <w:bookmarkEnd w:id="23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36" w:name="sub_2107"/>
      <w:r w:rsidRPr="006B6901">
        <w:rPr>
          <w:rFonts w:ascii="Times New Roman CYR" w:eastAsia="Times New Roman" w:hAnsi="Times New Roman CYR" w:cs="Times New Roman CYR"/>
          <w:b/>
          <w:bCs/>
          <w:color w:val="26282F"/>
          <w:sz w:val="24"/>
          <w:szCs w:val="24"/>
          <w:lang w:eastAsia="ru-RU"/>
        </w:rPr>
        <w:t>7. Требования пожарной безопасности к содержанию хозяйственных построек, территории дворов, гаражей</w:t>
      </w:r>
    </w:p>
    <w:bookmarkEnd w:id="23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7" w:name="sub_2171"/>
      <w:r w:rsidRPr="006B6901">
        <w:rPr>
          <w:rFonts w:ascii="Times New Roman CYR" w:eastAsia="Times New Roman" w:hAnsi="Times New Roman CYR" w:cs="Times New Roman CYR"/>
          <w:sz w:val="24"/>
          <w:szCs w:val="24"/>
          <w:lang w:eastAsia="ru-RU"/>
        </w:rPr>
        <w:t>1. Противопожарные разрывы между постройками, должны отвечать требованиям нормативных документов по пожарной безопасности.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8" w:name="sub_2172"/>
      <w:bookmarkEnd w:id="237"/>
      <w:r w:rsidRPr="006B6901">
        <w:rPr>
          <w:rFonts w:ascii="Times New Roman CYR" w:eastAsia="Times New Roman" w:hAnsi="Times New Roman CYR" w:cs="Times New Roman CYR"/>
          <w:sz w:val="24"/>
          <w:szCs w:val="24"/>
          <w:lang w:eastAsia="ru-RU"/>
        </w:rPr>
        <w:t>2. 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39" w:name="sub_2173"/>
      <w:bookmarkEnd w:id="238"/>
      <w:r w:rsidRPr="006B6901">
        <w:rPr>
          <w:rFonts w:ascii="Times New Roman CYR" w:eastAsia="Times New Roman" w:hAnsi="Times New Roman CYR" w:cs="Times New Roman CYR"/>
          <w:sz w:val="24"/>
          <w:szCs w:val="24"/>
          <w:lang w:eastAsia="ru-RU"/>
        </w:rPr>
        <w:t>3. Не разрешается на территории оставлять тару с легковоспламеняющимися и горючими жидкостями и баллоны с газом, а также разводить костры и выбрасывать незатушенные уголь и золу вблизи строений.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0" w:name="sub_2174"/>
      <w:bookmarkEnd w:id="239"/>
      <w:r w:rsidRPr="006B6901">
        <w:rPr>
          <w:rFonts w:ascii="Times New Roman CYR" w:eastAsia="Times New Roman" w:hAnsi="Times New Roman CYR" w:cs="Times New Roman CYR"/>
          <w:sz w:val="24"/>
          <w:szCs w:val="24"/>
          <w:lang w:eastAsia="ru-RU"/>
        </w:rPr>
        <w:t>4. 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1" w:name="sub_2175"/>
      <w:bookmarkEnd w:id="240"/>
      <w:r w:rsidRPr="006B6901">
        <w:rPr>
          <w:rFonts w:ascii="Times New Roman CYR" w:eastAsia="Times New Roman" w:hAnsi="Times New Roman CYR" w:cs="Times New Roman CYR"/>
          <w:sz w:val="24"/>
          <w:szCs w:val="24"/>
          <w:lang w:eastAsia="ru-RU"/>
        </w:rPr>
        <w:t>5. Крыши люков, колодцев, пожарных гидрантов и площадки для установки пожарных машин у резервуаров с водой должны систематически очищаться от льда и снега.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2" w:name="sub_2176"/>
      <w:bookmarkEnd w:id="241"/>
      <w:r w:rsidRPr="006B6901">
        <w:rPr>
          <w:rFonts w:ascii="Times New Roman CYR" w:eastAsia="Times New Roman" w:hAnsi="Times New Roman CYR" w:cs="Times New Roman CYR"/>
          <w:sz w:val="24"/>
          <w:szCs w:val="24"/>
          <w:lang w:eastAsia="ru-RU"/>
        </w:rPr>
        <w:t>6. 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3" w:name="sub_2177"/>
      <w:bookmarkEnd w:id="242"/>
      <w:r w:rsidRPr="006B6901">
        <w:rPr>
          <w:rFonts w:ascii="Times New Roman CYR" w:eastAsia="Times New Roman" w:hAnsi="Times New Roman CYR" w:cs="Times New Roman CYR"/>
          <w:sz w:val="24"/>
          <w:szCs w:val="24"/>
          <w:lang w:eastAsia="ru-RU"/>
        </w:rPr>
        <w:t>7. Запрещается стоянка автотранспорта на крышках колодцев пожарных гидрантов.</w:t>
      </w:r>
    </w:p>
    <w:bookmarkEnd w:id="24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44" w:name="sub_2108"/>
      <w:r w:rsidRPr="006B6901">
        <w:rPr>
          <w:rFonts w:ascii="Times New Roman CYR" w:eastAsia="Times New Roman" w:hAnsi="Times New Roman CYR" w:cs="Times New Roman CYR"/>
          <w:b/>
          <w:bCs/>
          <w:color w:val="26282F"/>
          <w:sz w:val="24"/>
          <w:szCs w:val="24"/>
          <w:lang w:eastAsia="ru-RU"/>
        </w:rPr>
        <w:t>8. Правила пожарной безопасности в жилых домах повышенной этажности</w:t>
      </w:r>
    </w:p>
    <w:bookmarkEnd w:id="24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зданиям повышенной этажности относятся дома, высота которых над уровнем земли составляет 28 и более метров, такими являются дома выше 9 этажей.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 при пожаре.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45" w:name="sub_2181"/>
      <w:r w:rsidRPr="006B6901">
        <w:rPr>
          <w:rFonts w:ascii="Times New Roman CYR" w:eastAsia="Times New Roman" w:hAnsi="Times New Roman CYR" w:cs="Times New Roman CYR"/>
          <w:b/>
          <w:bCs/>
          <w:color w:val="26282F"/>
          <w:sz w:val="24"/>
          <w:szCs w:val="24"/>
          <w:lang w:eastAsia="ru-RU"/>
        </w:rPr>
        <w:t>Назначение систем противопожарной защиты:</w:t>
      </w:r>
    </w:p>
    <w:bookmarkEnd w:id="24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6" w:name="sub_21811"/>
      <w:r w:rsidRPr="006B6901">
        <w:rPr>
          <w:rFonts w:ascii="Times New Roman CYR" w:eastAsia="Times New Roman" w:hAnsi="Times New Roman CYR" w:cs="Times New Roman CYR"/>
          <w:sz w:val="24"/>
          <w:szCs w:val="24"/>
          <w:lang w:eastAsia="ru-RU"/>
        </w:rPr>
        <w:t>1. Дымовой люк в покрытии над лестничной клеткой или лифтовой шахтой предназначен для создания естественной тяги и удаления дыма из лестничной клетки.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7" w:name="sub_21812"/>
      <w:bookmarkEnd w:id="246"/>
      <w:r w:rsidRPr="006B6901">
        <w:rPr>
          <w:rFonts w:ascii="Times New Roman CYR" w:eastAsia="Times New Roman" w:hAnsi="Times New Roman CYR" w:cs="Times New Roman CYR"/>
          <w:sz w:val="24"/>
          <w:szCs w:val="24"/>
          <w:lang w:eastAsia="ru-RU"/>
        </w:rPr>
        <w:t>2. 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 и лестничных клетках и обеспечения, таким образом, их незадымляемости.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8" w:name="sub_21813"/>
      <w:bookmarkEnd w:id="247"/>
      <w:r w:rsidRPr="006B6901">
        <w:rPr>
          <w:rFonts w:ascii="Times New Roman CYR" w:eastAsia="Times New Roman" w:hAnsi="Times New Roman CYR" w:cs="Times New Roman CYR"/>
          <w:sz w:val="24"/>
          <w:szCs w:val="24"/>
          <w:lang w:eastAsia="ru-RU"/>
        </w:rPr>
        <w:t>3. 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 и шахту и выброса его в атмосферу.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49" w:name="sub_21814"/>
      <w:bookmarkEnd w:id="248"/>
      <w:r w:rsidRPr="006B6901">
        <w:rPr>
          <w:rFonts w:ascii="Times New Roman CYR" w:eastAsia="Times New Roman" w:hAnsi="Times New Roman CYR" w:cs="Times New Roman CYR"/>
          <w:sz w:val="24"/>
          <w:szCs w:val="24"/>
          <w:lang w:eastAsia="ru-RU"/>
        </w:rPr>
        <w:t xml:space="preserve">4. 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w:t>
      </w:r>
      <w:r w:rsidRPr="006B6901">
        <w:rPr>
          <w:rFonts w:ascii="Times New Roman CYR" w:eastAsia="Times New Roman" w:hAnsi="Times New Roman CYR" w:cs="Times New Roman CYR"/>
          <w:sz w:val="24"/>
          <w:szCs w:val="24"/>
          <w:lang w:eastAsia="ru-RU"/>
        </w:rPr>
        <w:lastRenderedPageBreak/>
        <w:t>пункт жилищной организации или в пожарную охрану.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0" w:name="sub_21815"/>
      <w:bookmarkEnd w:id="249"/>
      <w:r w:rsidRPr="006B6901">
        <w:rPr>
          <w:rFonts w:ascii="Times New Roman CYR" w:eastAsia="Times New Roman" w:hAnsi="Times New Roman CYR" w:cs="Times New Roman CYR"/>
          <w:sz w:val="24"/>
          <w:szCs w:val="24"/>
          <w:lang w:eastAsia="ru-RU"/>
        </w:rPr>
        <w:t>5. Внутренний противопожарный водопровод с пожарными кранами на этажах зданий и насосами-повысителями, установленными в подвале жилого дома, предназначен для тушения пожара.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1" w:name="sub_21816"/>
      <w:bookmarkEnd w:id="250"/>
      <w:r w:rsidRPr="006B6901">
        <w:rPr>
          <w:rFonts w:ascii="Times New Roman CYR" w:eastAsia="Times New Roman" w:hAnsi="Times New Roman CYR" w:cs="Times New Roman CYR"/>
          <w:sz w:val="24"/>
          <w:szCs w:val="24"/>
          <w:lang w:eastAsia="ru-RU"/>
        </w:rPr>
        <w:t>6. 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 в шкафах пожарных кранов на этажах зданий, и автоматического включения систем противодымной защиты при срабатывании датчиков пожарной сигнализации, остановки лифтового 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2" w:name="sub_21817"/>
      <w:bookmarkEnd w:id="251"/>
      <w:r w:rsidRPr="006B6901">
        <w:rPr>
          <w:rFonts w:ascii="Times New Roman CYR" w:eastAsia="Times New Roman" w:hAnsi="Times New Roman CYR" w:cs="Times New Roman CYR"/>
          <w:sz w:val="24"/>
          <w:szCs w:val="24"/>
          <w:lang w:eastAsia="ru-RU"/>
        </w:rPr>
        <w:t>7. 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(пружины на дверях коридоров и лестничных клеток).</w:t>
      </w:r>
    </w:p>
    <w:bookmarkEnd w:id="25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53" w:name="sub_2182"/>
      <w:r w:rsidRPr="006B6901">
        <w:rPr>
          <w:rFonts w:ascii="Times New Roman CYR" w:eastAsia="Times New Roman" w:hAnsi="Times New Roman CYR" w:cs="Times New Roman CYR"/>
          <w:b/>
          <w:bCs/>
          <w:color w:val="26282F"/>
          <w:sz w:val="24"/>
          <w:szCs w:val="24"/>
          <w:lang w:eastAsia="ru-RU"/>
        </w:rPr>
        <w:t>В зданиях повышенной этажности необходимо соблюдать следующие правила:</w:t>
      </w:r>
    </w:p>
    <w:bookmarkEnd w:id="25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4" w:name="sub_21821"/>
      <w:r w:rsidRPr="006B6901">
        <w:rPr>
          <w:rFonts w:ascii="Times New Roman CYR" w:eastAsia="Times New Roman" w:hAnsi="Times New Roman CYR" w:cs="Times New Roman CYR"/>
          <w:sz w:val="24"/>
          <w:szCs w:val="24"/>
          <w:lang w:eastAsia="ru-RU"/>
        </w:rPr>
        <w:t>1. Следить за наличием уплотняющих прокладок и доводчиков в притворах дверей двери лестничных клеток, лифтовых холлов и тамбуров.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5" w:name="sub_21822"/>
      <w:bookmarkEnd w:id="254"/>
      <w:r w:rsidRPr="006B6901">
        <w:rPr>
          <w:rFonts w:ascii="Times New Roman CYR" w:eastAsia="Times New Roman" w:hAnsi="Times New Roman CYR" w:cs="Times New Roman CYR"/>
          <w:sz w:val="24"/>
          <w:szCs w:val="24"/>
          <w:lang w:eastAsia="ru-RU"/>
        </w:rPr>
        <w:t>2. Доступ к люкам на балконах должен быть постоянно свободным, а в зимнее время люки должны быть очищены от снега и льда.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6" w:name="sub_21823"/>
      <w:bookmarkEnd w:id="255"/>
      <w:r w:rsidRPr="006B6901">
        <w:rPr>
          <w:rFonts w:ascii="Times New Roman CYR" w:eastAsia="Times New Roman" w:hAnsi="Times New Roman CYR" w:cs="Times New Roman CYR"/>
          <w:sz w:val="24"/>
          <w:szCs w:val="24"/>
          <w:lang w:eastAsia="ru-RU"/>
        </w:rPr>
        <w:t>3. Двери коридоров, в которых расположены пожарные краны, нельзя закрывать на замки и запоры.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7" w:name="sub_21824"/>
      <w:bookmarkEnd w:id="256"/>
      <w:r w:rsidRPr="006B6901">
        <w:rPr>
          <w:rFonts w:ascii="Times New Roman CYR" w:eastAsia="Times New Roman" w:hAnsi="Times New Roman CYR" w:cs="Times New Roman CYR"/>
          <w:sz w:val="24"/>
          <w:szCs w:val="24"/>
          <w:lang w:eastAsia="ru-RU"/>
        </w:rPr>
        <w:t>4. Не снимать датчики пожарной сигнализации и следить за их исправностью.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8" w:name="sub_21825"/>
      <w:bookmarkEnd w:id="257"/>
      <w:r w:rsidRPr="006B6901">
        <w:rPr>
          <w:rFonts w:ascii="Times New Roman CYR" w:eastAsia="Times New Roman" w:hAnsi="Times New Roman CYR" w:cs="Times New Roman CYR"/>
          <w:sz w:val="24"/>
          <w:szCs w:val="24"/>
          <w:lang w:eastAsia="ru-RU"/>
        </w:rPr>
        <w:t>5. Не допускать остекление или заделку воздушных зон в незадымляемых лестничных клетках.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59" w:name="sub_21826"/>
      <w:bookmarkEnd w:id="258"/>
      <w:r w:rsidRPr="006B6901">
        <w:rPr>
          <w:rFonts w:ascii="Times New Roman CYR" w:eastAsia="Times New Roman" w:hAnsi="Times New Roman CYR" w:cs="Times New Roman CYR"/>
          <w:sz w:val="24"/>
          <w:szCs w:val="24"/>
          <w:lang w:eastAsia="ru-RU"/>
        </w:rPr>
        <w:t>6. Нельзя хранить вещи в общих тамбурах, коридорах, лестничных клетках, на балконах путей эвакуации.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60" w:name="sub_21827"/>
      <w:bookmarkEnd w:id="259"/>
      <w:r w:rsidRPr="006B6901">
        <w:rPr>
          <w:rFonts w:ascii="Times New Roman CYR" w:eastAsia="Times New Roman" w:hAnsi="Times New Roman CYR" w:cs="Times New Roman CYR"/>
          <w:sz w:val="24"/>
          <w:szCs w:val="24"/>
          <w:lang w:eastAsia="ru-RU"/>
        </w:rPr>
        <w:t>7. Не разрешать детям включать противопожарные устройства.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61" w:name="sub_21828"/>
      <w:bookmarkEnd w:id="260"/>
      <w:r w:rsidRPr="006B6901">
        <w:rPr>
          <w:rFonts w:ascii="Times New Roman CYR" w:eastAsia="Times New Roman" w:hAnsi="Times New Roman CYR" w:cs="Times New Roman CYR"/>
          <w:sz w:val="24"/>
          <w:szCs w:val="24"/>
          <w:lang w:eastAsia="ru-RU"/>
        </w:rPr>
        <w:t>8. Если у Вас возникают сомнения в работоспособности противопожарных систем, обратитесь в эксплуатирующую организацию для уточнения периодичности проведения регламентных работ.</w:t>
      </w:r>
    </w:p>
    <w:bookmarkEnd w:id="26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2" w:name="sub_2200"/>
      <w:r w:rsidRPr="006B6901">
        <w:rPr>
          <w:rFonts w:ascii="Times New Roman CYR" w:eastAsia="Times New Roman" w:hAnsi="Times New Roman CYR" w:cs="Times New Roman CYR"/>
          <w:b/>
          <w:bCs/>
          <w:color w:val="26282F"/>
          <w:sz w:val="24"/>
          <w:szCs w:val="24"/>
          <w:lang w:eastAsia="ru-RU"/>
        </w:rPr>
        <w:t>II. Листы самообследования жилых помещении для выявления факторов, способствующих возможности возникновения и распространения пожара</w:t>
      </w:r>
    </w:p>
    <w:bookmarkEnd w:id="26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Листы самообследования содержат список контрольных вопросов, помогающих собственникам жилья, ответственным квартиросъемщикам или арендаторам самостоятельно провести проверку жилого помещения на соответствие требованиям пожарной безопасности, а также рекомендации по порядку осуществления действий в случае обнаружения факторов, способствующих возможности возникновения и распространения пожара.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использовании листа самообследования жилых помещений на выявление факторов, способствующих возможности возникновения и распространения пожара в одноквартирном жилом доме, основной акцент направлен на: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обнаружение неисправности электрической проводки и электроприборов;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обнаружение неисправности газового оборудованию;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обнаружение нарушения использования газового оборудования, в том числе газовых баллонов;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обнаружение неисправности печей и печного отопления;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нарушение правил содержания и эксплуатации территории.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Поскольку многоквартирный жилой дом существенно отличается от одноквартирного как с технической точки зрения, так и с точки зрения распределения ответственности между собственниками (арендаторами) и обслуживающей организацией, лист самообследования жилых помещений для выявления факторов, способствующих возможности возникновения и распространения пожара в многоквартирном жилом доме 1-9 этажей, содержит следующие разделы: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обнаружение неисправности по электрической проводке и электроприборам;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обнаружение неисправности и нарушение правил эксплуатации газового оборудования;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нарушение требований пожарной безопасности к путям эвакуации.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Многоквартирный жилой дом высотой свыше 28 метров (что обычно составляет 10 и более этажей), как правило, не оборудуется газоснабжением, однако имеет автоматические системы противопожарной зашиты.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3" w:name="sub_2201"/>
      <w:r w:rsidRPr="006B6901">
        <w:rPr>
          <w:rFonts w:ascii="Times New Roman CYR" w:eastAsia="Times New Roman" w:hAnsi="Times New Roman CYR" w:cs="Times New Roman CYR"/>
          <w:b/>
          <w:bCs/>
          <w:color w:val="26282F"/>
          <w:sz w:val="24"/>
          <w:szCs w:val="24"/>
          <w:lang w:eastAsia="ru-RU"/>
        </w:rPr>
        <w:t>Лист самообследования жилых помещений для выявления факторов, способствующих возможности возникновения и распространения пожара в одноквартирном жилом доме</w:t>
      </w:r>
    </w:p>
    <w:bookmarkEnd w:id="26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0"/>
        <w:gridCol w:w="4860"/>
      </w:tblGrid>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Наименование фактора, способствующего возможности возникновения</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 распространения пожара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Действия при обнаружении фактора</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электрической проводки 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Эксплуатируется проводка с видимыми повреждениями изоляции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Заменить поврежденные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 Заменить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которые: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сильно нагреваются во время работы (за исключением нагревательных электроприборов, чайников, кипятильников и т.п.).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искрят.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электроповодников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Розетки ненадежно закреплены, имеют следы теплового воздействия (оплавления), горячие на ощупь</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в электроприборах штепсельных вилок с несоответствующим диаметром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помещении производится сушка белья или одежды на электрообогревателях</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Исключить использование электрообогревателей для сушки белья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Отопительные приборы расположены в непосредственной близости к другим электроприборам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и отопительные приборы так, чтобы минимизировать их воздействие друг на друга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неисправного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Используются нестандартные (самодельные) электрические электронагревательные приборы и удлинители для питания электроприборов, а </w:t>
            </w:r>
            <w:r w:rsidRPr="006B6901">
              <w:rPr>
                <w:rFonts w:ascii="Times New Roman CYR" w:eastAsia="Times New Roman" w:hAnsi="Times New Roman CYR" w:cs="Times New Roman CYR"/>
                <w:sz w:val="24"/>
                <w:szCs w:val="24"/>
                <w:lang w:eastAsia="ru-RU"/>
              </w:rPr>
              <w:lastRenderedPageBreak/>
              <w:t>также используются некалиброванные плавкие вставки или другие самодельные аппараты защиты от перегрузки и короткого замыкания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Прекратить использование самодельного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случае подключения мощных энергопотребителей (электрический чайник, тостер, утюг) они используются одновременно</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части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удлинителей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Неиспользуемые электроприборы не отключены от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неиспользуемые электроприборы от сети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нестандартные (самодельные) отопительные, нагревательные и иные электроприборы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данных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соответствующие предохранители или заменить на автоматические выключатели.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Оборудовать светильники колпаками, исключить использование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Используются нестандартные (самодельные) электрические электронагревательные приборы и удлинители для питания электроприборов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 заменить на оборудование заводской готовности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Монтаж электрической проводки по горючему основанию либо нанесение (наклеивание) горючих материалов на электрическую проводку</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Выполнить монтаж по не горючему основанию или на изоляторах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Эксплуатация электропроводки и электроприборов без аппаратов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Убрать от электрооборудования горючие, легковоспламеняющиеся вещества и материалы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Ввод электрической сети в жилой дом через горючие конструкции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Обеспечить ввод электропроводников через негорючие конструкции (использование кабель каналов).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Светильники с лампами накаливания установлены на небезопасном расстоянии от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приборы освещения на безопасное расстояние от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Использование электронагревательных приборов (трубчатые электронагреватели, радиаторы, пушки, ветродуи и т.п.) в непосредственной близости с легкогорючими материалами (хлопчатобумажные изделия, </w:t>
            </w:r>
            <w:r w:rsidRPr="006B6901">
              <w:rPr>
                <w:rFonts w:ascii="Times New Roman CYR" w:eastAsia="Times New Roman" w:hAnsi="Times New Roman CYR" w:cs="Times New Roman CYR"/>
                <w:sz w:val="24"/>
                <w:szCs w:val="24"/>
                <w:lang w:eastAsia="ru-RU"/>
              </w:rPr>
              <w:lastRenderedPageBreak/>
              <w:t>полимерные материалы и т.д.)</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Использовать электронагревательные приборы на необходимом удаленном расстоянии для предотвращения воспламенения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проводкой большого сечения (например, с толстыми круглыми кабелями) с контактами под заземление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Поменять лампу накаливания на лампу меньшей мощности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Электрокипятильники погружные используются без воды в емкости, либо когда уровень воды ниже нижней риски данного кипятильника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электрокипятильника, долить воды до необходимой отметки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Осуществлять прокладку кабельных линий только над негорючими кровлями, навесами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Электроприборы и электрические сети расположены вблизи с "мокрыми зонами" помещения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на удалении от "мокрой зоны", переместить электрические сети из мокрой зоны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Подключение и подача электроэнергии без прибора учета и автомата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Произвести подключение электросети через приборы учета электроэнергии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Радиусы внутренней и наружной кривой изгиба кабелей составляет 90 градусов и менее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острый или прямой угол перегиба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Жилой дом не оборудован молниезащитой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Оборудовать дом молниезащитой</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газового оборудования</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Газовые плиты и газовое оборудование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Перед использованием газового оборудования помещение не проветрено, а форточка не открыта (заложена)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газового оборудования, проветрить помещение, открыть форточку, организовать постоянное проветривание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тяги в вытяжной системе газового оборудования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 помощью квалифицированного специалиста, устранить неисправность в вытяжной системе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Вблизи работающей плиты расположены легковоспламеняющиеся материалы и жидкости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Допускается эксплуатация неисправных газовых </w:t>
            </w:r>
            <w:r w:rsidRPr="006B6901">
              <w:rPr>
                <w:rFonts w:ascii="Times New Roman CYR" w:eastAsia="Times New Roman" w:hAnsi="Times New Roman CYR" w:cs="Times New Roman CYR"/>
                <w:sz w:val="24"/>
                <w:szCs w:val="24"/>
                <w:lang w:eastAsia="ru-RU"/>
              </w:rPr>
              <w:lastRenderedPageBreak/>
              <w:t>приборов, а также газового оборудования, не прошедшего техническое обслуживание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Прекратить использование газовых </w:t>
            </w:r>
            <w:r w:rsidRPr="006B6901">
              <w:rPr>
                <w:rFonts w:ascii="Times New Roman CYR" w:eastAsia="Times New Roman" w:hAnsi="Times New Roman CYR" w:cs="Times New Roman CYR"/>
                <w:sz w:val="24"/>
                <w:szCs w:val="24"/>
                <w:lang w:eastAsia="ru-RU"/>
              </w:rPr>
              <w:lastRenderedPageBreak/>
              <w:t>приборов, вызвать специалиста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Осуществляется самостоятельное присоединение деталей газовой арматуры, в том числе с помощью искрообразующего инструмента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Вызвать специалиста.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Исключить применение искрообразующего инструмента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износ или применение несоответствующего типа прокладок соединений газового оборудования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Своевременная замена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Ощущается запах газа в помещении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запаха газа надо: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 входе в загазованное помещение выбросить из карманов спички, зажигалки, чтобы машинально их не зажечь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закрыть кран газопровода, проветрить кухню (помещения)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отключить электричество в (помещении) доме, парадной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отключить все телефоны, так как они "искрят"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эвакуировать жильцов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срочно вызвать аварийную газовую службу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Категорические запрещается использовать любые предметы, при эксплуатации которых возможно образование искр (и других маломощных источников энергии, в том числе статического электричества). Организовать проветривание помещений путем открытия оконных и дверных проемов для снижения концентрации газа в помещениях.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Немедленно прекратить эксплуатацию газовых приборов, перекрыть подачу газа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без присмотра.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(разместить) мебель и другие горючие предметы и материалы на требуемое расстояние от газового 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отопительные приборы подключены к воздуховодам и используются для удаления продуктов горения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подключенных к воздуховодам</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Сработало оповещение (звуковое оповещение) сигнализатора загазованности в помещении (ях) объекта, где используется газовое оборудование.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Отсутствует сигнализатор загазованности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сигнализатор загазованности при его отсутствии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Помещение с работающими газовыми приборами используются для сна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бытовые плиты используются для обогрева помещения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Резинотканевый рукав (шланг) имеет видимые следы повреждений, либо перекручен или согнут</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Устранить повреждения, проверить их герметичность, вызвать специальную службу.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плиты применяются для сушки белья и одежды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сушку белья над газовыми плитами и вблизи нее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Применять газовые шланги не проводящие электрический ток, либо установить диэлектрическую вставку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Газовая плита с электророзжигом подключена к розетке без заземления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плиту от розетки и проверить контур заземления.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Ручка крана конфорок стола, духового шкафа крутятся с усилием либо электроподжиг конфорок на искру срабатывает не с первого раза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Провести обслуживание газовой плиты</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Газовые баллоны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баллон на улице в запирающемся металлическом шкафу с отверстиями для проветривания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Неисправность перекрывного вентиля газового баллона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газового баллона.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Баллон с газом установлен на расстоянии менее 1 метра от отопительных приборов, менее 5 метров до открытого источника огня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Переместить газовые баллоны на расстояние не менее 1 метра от отопительных приборов, не менее 5 метров до открытого источника огня.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предупреждающий знак</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Газовый баллон хранится в условиях воздействия прямых солнечных лучей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Защитить баллон от воздействия прямых солнечных лучей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Превышается срок эксплуатации газового баллона без должного освидетельствования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Проведение своевременного освидетельствования баллона в профильном </w:t>
            </w:r>
            <w:r w:rsidRPr="006B6901">
              <w:rPr>
                <w:rFonts w:ascii="Times New Roman CYR" w:eastAsia="Times New Roman" w:hAnsi="Times New Roman CYR" w:cs="Times New Roman CYR"/>
                <w:sz w:val="24"/>
                <w:szCs w:val="24"/>
                <w:lang w:eastAsia="ru-RU"/>
              </w:rPr>
              <w:lastRenderedPageBreak/>
              <w:t>учреждении</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lastRenderedPageBreak/>
              <w:t>Неисправности печей и печного отопления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Печи и другие отопительные приборы эксплуатируются без противопожарных разделок (отступок) от конструкций из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Осуществляется хранение пиротехнических изделий вблизи отопительных приборов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Осуществлять хранение пиротехнических изделий в недоступном для детей месте, вдали от отопительных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Печи топятся не предназначенным для них видом топлива либо разжигаются с помощью ЛВЖ</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недостатки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Обеспечить из негорючего материала размером не менее 50х70 см.</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Вентиляционные и газовые каналы используются в качестве дымоходов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Топливо, другие горючие вещества и материалы расположены на предтопочном листе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Переместить горючие вещества и материалы на достаточное расстояние, чтобы исключить влияние теплового воздействия на них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Дымоходы печей не очищены от сажи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 Очистить дымоходы от сажи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Зола, шлак, уголь не удаляются в специально отведенные для этого места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Удалить золу, шлак, уголь в специально отведенные для этого места (не ближе 15 метров от сгораемых строений)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продолжительной топке осуществляется перекал печи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печи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Оставляются без присмотра печи, которые топятся, а также поручается надзор за ними детям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оставлять без присмотра затопленную печь и не поручать надзор детям.</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Нарушено расстояние между товарами, шкафами и другого оборудования до печей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Разместить не менее 0,7 м, а от топочных отверстий - не менее 1,25 м</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Сушка горючих материалов на высоконагреваемых конструкциях печного отопления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Исключить факт сушки горючих материалов на высоконагреваемых конструкциях печного отопления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Эксплуатируемые печи имеют: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1. неравномерный нагрев поверхностей.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2. трещины в печах и трубах.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3. щели вокруг разделки и выпадение из нее кирпичей.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4. плохую тягу.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5. следы перегрева и разрушения топливной камеры и дымоходов.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6. следы повреждения топочной арматуры и ослабление ее в кладке.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7. следы разрушения боровов и оголовков труб.</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8. обледенение оголовков дымовых газовых труб</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печи. Устранить выявленные нарушения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Установлены отопительные котлы кустарного </w:t>
            </w:r>
            <w:r w:rsidRPr="006B6901">
              <w:rPr>
                <w:rFonts w:ascii="Times New Roman CYR" w:eastAsia="Times New Roman" w:hAnsi="Times New Roman CYR" w:cs="Times New Roman CYR"/>
                <w:sz w:val="24"/>
                <w:szCs w:val="24"/>
                <w:lang w:eastAsia="ru-RU"/>
              </w:rPr>
              <w:lastRenderedPageBreak/>
              <w:t>производства, либо не в соответствии с инструкцией завода-изготовителя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Установить котел в соответствии с </w:t>
            </w:r>
            <w:r w:rsidRPr="006B6901">
              <w:rPr>
                <w:rFonts w:ascii="Times New Roman CYR" w:eastAsia="Times New Roman" w:hAnsi="Times New Roman CYR" w:cs="Times New Roman CYR"/>
                <w:sz w:val="24"/>
                <w:szCs w:val="24"/>
                <w:lang w:eastAsia="ru-RU"/>
              </w:rPr>
              <w:lastRenderedPageBreak/>
              <w:t>инструкцией завода-изготовителя, прекратить эксплуатацию отопительных котлов кустарного производства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Печи, дымовые трубы и стены, в которых проходят дымовые каналы на чердаках не оштукатурены и побелены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 Произвести ремонт домовых каналов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исправные искроуловители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дымовых каналах печи, работающей на твердом топливе, отсутствуют задвижки с отверстием менее 15x15 мм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отопительной печи.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нормативные задвижки.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Печь топится с открытой дверкой, дровами, по длине не вмещающимися в топку</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Применить дрова, подходящие по размеру.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Убрать (исключить) несоразмерные дрова из топки печи.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Переместить горючие материалы на безопасное расстояние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эксплуатация дымовых труб и стен, в которых проходят дымовые каналы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Должны быть обработаны и закрыты негорючим составом или материалом, выдержаны соответствующие расстояния от горючих конструкций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Теплоемкие печи эксплуатируются с асбестоцементными трубами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отопительных приборов. Заменить дымоход, т.к. температура уходящих газов не должна превышать 300 °C для асбестоцементных труб, а температура уходящих газов теплоемких печей как правило выше 300 °C</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Содержание и эксплуатация территории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территории возле жилого дома имеются свалки горючих и иных отходов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Ликвидировать свалку горючих и иных отходов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Подъезды к дому загромождены или заставлены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Освободить подъезды к дому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территории возле жилого дома имеется сухая трава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Очистить территорию от сухой травы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Запретить разведение костров, сжигание отходов и тары в противопожарных разрывах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Осуществляется пал травы при ветреной погоде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пал и затушить места горения и тления травы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w:t>
            </w:r>
            <w:r w:rsidRPr="006B6901">
              <w:rPr>
                <w:rFonts w:ascii="Times New Roman CYR" w:eastAsia="Times New Roman" w:hAnsi="Times New Roman CYR" w:cs="Times New Roman CYR"/>
                <w:sz w:val="24"/>
                <w:szCs w:val="24"/>
                <w:lang w:eastAsia="ru-RU"/>
              </w:rPr>
              <w:lastRenderedPageBreak/>
              <w:t>ветреной погоды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Затушить открытый огонь</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Используются электрические провода и электрическое оборудование без защиты от внешних факторов и погодных условий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электрических проводов (оборудования). Выполнить мероприятия по защите от внешних факторов и погодных условий электрических проводов(оборудования)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жилой зоне, расположенной в лесном массиве, имеется опасность перехода огня при лесных и торфяных пожарах на здания и сооружения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Произвести устройство защитных противопожарных полос и преград</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использование пиротехнических изделий на территории, не предназначенной для этого</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пиротехнических изделий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Над местами размещения горючих материалов пролегают неизолированные воздушные линии электропередач</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Исключить условия для попадания искр от перехлеста проводов</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Содержание и эксплуатация автономных дымовых пожарных извещателей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жилых помещениях отсутствуют автономные дымовые пожарные извещатели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в жилых помещениях автономные дымовые пожарные извещатели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Автономные дымовые пожарные извещатели находятся в неисправном состоянии. Отсутствует индикация работы извещателя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Заменить питающий элемент. Провести проверку, ремонт или обслуживание в соответствии с регламентом и инструкцией производителя</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4" w:name="sub_2202"/>
      <w:r w:rsidRPr="006B6901">
        <w:rPr>
          <w:rFonts w:ascii="Times New Roman CYR" w:eastAsia="Times New Roman" w:hAnsi="Times New Roman CYR" w:cs="Times New Roman CYR"/>
          <w:b/>
          <w:bCs/>
          <w:color w:val="26282F"/>
          <w:sz w:val="24"/>
          <w:szCs w:val="24"/>
          <w:lang w:eastAsia="ru-RU"/>
        </w:rPr>
        <w:t>Лист самообследования жилых помещений для выявления факторов, способствующих возможности возникновения и распространения пожара в многоквартирном жилом доме 1-9 этажей</w:t>
      </w:r>
    </w:p>
    <w:bookmarkEnd w:id="26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0"/>
        <w:gridCol w:w="4860"/>
      </w:tblGrid>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Наименование фактора, способствующего возможности возникновения и распространения пожара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Действия при обнаружении фактора</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электрической проводки 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Эксплуатируется проводка с видимыми повреждениями изоляции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Заменить поврежденные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 Заменить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которые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сильно нагреваются во время работы (за исключением нагревательных электроприборов, чайников, кипятильников и т.п.)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искрят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имеют видимые повреждения, либо ощущается посторонний запах, наблюдается эффект нагрева металла, сопровождающийся изменением цвета проводов и клемных соединений в местах контактов электропроводников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Розетки ненадежно закреплены, имеют следы теплового воздействия (оплавления), горячие на ощупь</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в электроприборах штепсельных вилок с несоответствующим диаметром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помещении производится сушка белья или одежды на обогревателях</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сушку белья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самодельного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неисправного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Отопительные приборы расположены в непосредственной близи к другим электроприборам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и отопительные приборы так, чтобы минимизировать их воздействие друг на друга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случае подключения мощных энергопотребителей (электрический чайник, тостер, утюг) они используются одновременно</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части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удлинителей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Неиспользуемые электроприборы не отключены от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неиспользуемые электроприборы от сети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нестандартные (самодельные) отопительные, нагревательные и иные электроприборы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данных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соответствующие предохранители или заменить на автоматические выключатели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Оборудовать светильники колпаками, исключить использование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Используются нестандартные (самодельные) электрические электронагревательные приборы и удлинители для питания электроприборов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 заменить на оборудование заводской готовности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Эксплуатация электропроводки и электроприборов без аппаратов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Монтаж электрической проводки по горючему основанию либо нанесение (наклеивание) горючих материалов на электрическую проводку</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Выполнить монтаж по не горючему основанию или на изоляторах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Убрать от электрооборудования горючие, легковоспламеняющиеся вещества и материалы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Светильники с лампами накаливания установлены на небезопасном расстоянии от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приборы освещения на безопасное расстояние от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электронагревательных приборов (трубчатые электронагреватели,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Использовать электронагревательные приборы на необходимом удаленном расстоянии для предотвращения воспламенения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проводкой большого сечения (например, с толстыми круглыми кабелями) с контактами под заземление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проводкой большого сечения (например, с толстыми круглыми кабелями) с контактами под заземление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Поменять лампу накаливания на лампу меньшей мощности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Электрокипятильники погружные используются без воды в емкости, либо когда уровень воды ниже нижней риски данного кипятильника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электрокипятильника, долить воды до необходимой отметки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Электроприборы и электрические сети расположены вблизи с "мокрыми зонами" помещения</w:t>
            </w:r>
          </w:p>
        </w:tc>
        <w:tc>
          <w:tcPr>
            <w:tcW w:w="4860" w:type="dxa"/>
            <w:vMerge w:val="restart"/>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на удалении от "мокрой зоны", переместить электрические сети из мокрой зоны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w:t>
            </w:r>
            <w:r w:rsidRPr="006B6901">
              <w:rPr>
                <w:rFonts w:ascii="Times New Roman CYR" w:eastAsia="Times New Roman" w:hAnsi="Times New Roman CYR" w:cs="Times New Roman CYR"/>
                <w:sz w:val="24"/>
                <w:szCs w:val="24"/>
                <w:lang w:eastAsia="ru-RU"/>
              </w:rPr>
              <w:lastRenderedPageBreak/>
              <w:t>устройств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Не оставлять устройство на зарядке дольше, чем положено, использовать оригинальные зарядные устройства, прекратить эксплуатацию поврежденного литий-</w:t>
            </w:r>
            <w:r w:rsidRPr="006B6901">
              <w:rPr>
                <w:rFonts w:ascii="Times New Roman CYR" w:eastAsia="Times New Roman" w:hAnsi="Times New Roman CYR" w:cs="Times New Roman CYR"/>
                <w:sz w:val="24"/>
                <w:szCs w:val="24"/>
                <w:lang w:eastAsia="ru-RU"/>
              </w:rPr>
              <w:lastRenderedPageBreak/>
              <w:t>ионного аккумулятора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Подключение и подача электроэнергии самостоятельно без прибора учета и автомата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Произвести подключение электросети через приборы учета электроэнергии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Радиусы внутренней и наружной кривой изгиба кабелей составляет 90 градусов и менее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острый или прямой угол перегиба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Осуществлять прокладку кабельных линий только над негорючими кровлями, навесами</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газового оборудования</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Газовые плиты и газовое оборудование (при наличии)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Перед использованием газового оборудования помещение не проветрено, а форточка не открыта (заложена)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газового оборудования, проветрить помещение, открыть форточку, организовать постоянное проветривание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Отсутствие тяги в вытяжной системе газового оборудования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 помощью квалифицированного специалиста, устранить неисправность в вытяжной системе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Вблизи работающей плиты расположены легковоспламеняющиеся материалы и жидкости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эксплуатация неисправных газовых приборов, а также газового оборудования, не прошедшего техническое обслуживание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газовых приборов, вызвать специалиста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Осуществляется самостоятельное присоединение деталей газовой арматуры, в том числе с помощью искрообразующего инструмента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Вызвать специалиста.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Исключить применение искрообразующего инструмента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износ или применение несоответствующего типа прокладок соединений газового оборудования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Своевременная замена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Ощущается запах газа в помещении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обнаружении запаха газа надо: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при входе в загазованное помещение выбросить из карманов спички, зажигалки, чтобы машинально их не зажечь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закрыть кран газопровода, проветрить кухню (помещения)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отключить электричество в (помещении) доме, парадной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отключить все телефоны, так как они "искрят"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эвакуировать жильцов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срочно вызвать аварийную газовую службу</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Категорические запрещается использовать любые предметы, при эксплуатации которых </w:t>
            </w:r>
            <w:r w:rsidRPr="006B6901">
              <w:rPr>
                <w:rFonts w:ascii="Times New Roman CYR" w:eastAsia="Times New Roman" w:hAnsi="Times New Roman CYR" w:cs="Times New Roman CYR"/>
                <w:sz w:val="24"/>
                <w:szCs w:val="24"/>
                <w:lang w:eastAsia="ru-RU"/>
              </w:rPr>
              <w:lastRenderedPageBreak/>
              <w:t>возможно образование искр (и других маломощных источников энергии, в том числе статического электричества). Организовать проветривание помещений путем открытия оконных и дверных проемов для снижения концентрации газа в помещениях.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Немедленно прекратить эксплуатацию газовых приборов, перекрыть подачу газа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без присмотра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(разместить) мебель и другие горючие предметы и материалы на требуемое расстояние от газового 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отопительные приборы подключены к воздуховодам и используются для удаления продуктов горения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подключенных к воздуховодам</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Сработало оповещение (звуковое оповещение) сигнализатора загазованности в помещении (ях) объекта, где используется газовое оборудование.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Отсутствует сигнализатор загазованности.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 Установить сигнализатор загазованности при его отсутствии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Помещение с работающими газовыми приборами используются для сна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бытовые плиты используются для обогрева помещения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Резинотканевый рукав (шланг) имеет видимых следы повреждений, либо перекручен или согнут</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газовых приборов. Устранить повреждения, проверить их герметичность, вызвать специальную службу.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Газовые плиты применяются для сушки белья и одежды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сушку белья над газовыми плитами и вблизи нее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Применять газовые шланги не проводящие электрический ток, либо установить диэлектрическую вставку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Газовая плита с электророзжигом подключена к розетке без заземления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плиту от розетки и проверить контур заземления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Ручка крана конфорок стола, духового шкафа крутятся с усилием либо электроподжиг конфорок на искру срабатывает не с первого раза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Провести обслуживание газовой плиты</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путей эвакуации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Ликвидировать места хранения легковоспламеняющихся, горючих или взрывчатых вещества, на чердаках, цокольных этажах и в подвалах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лестничных клетках, в поэтажных коридорах, под лестничными маршами присутствует скопление вещей, мебели и других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Освободить лестничные клетки, поэтажные коридоры, под лестничные марши от скопления вещей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Балконы, лоджии и галереи, которые ведут к незадымляемым лестничным клеткам, остеклены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остекление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Проходы через общеквартирные тамбуры на этаже перекрыты самовольно установленными дверями с запорными устройствами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Двери межквартирных коридоров и лестничных клеток на путях эвакуации запираются изнутри на ключ</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Запоры (замки) на дверях эвакуационных выходов обеспечить возможностью их свободного открывания изнутри без ключа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прихожей квартиры отсутствуют дымовые пожарные извещатели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Осуществить установку дымовых пожарных извещателей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проводится проверка и обслуживание дымовых пожарных извещателей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Провести проверку, ремонт или обслуживание в соответствии с регламентом и инструкцией производителя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Обеспечить выполнение утвержденных проектных решений, проверить свободное открывание дверей на одной секции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Системы противопожарной защиты не обслуживаются организацией, имеющие специальное разрешение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Организовать обслуживание систем противопожарной защиты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Средства обеспечения пожарной безопасности и пожаротушения эксплуатируются сверх срока службы, установленного изготовителем (поставщиком)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Клапана системы дымоудаления открыты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Провода, идущие к пожарным извещателям, оборваны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В шкафах пожарных кранов отсутствуют пожарные рукава, стволы, вентили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Установлены решетки на окнах и приямках у окон подвалов, являющихся аварийными выходами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Демонтировать решетки, препятствующие аварийному выходу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Вернуть планировку и размещение коммуникаций согласно плану проекта дома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Световые проемы лестничных клеток заколочены или не имеют фрамуг с устройствами открывания (сплошное остекление, ручки открывания сняты) </w:t>
            </w:r>
            <w:hyperlink w:anchor="sub_1111"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Световой проем освободить, заменить сплошное остекление на фрамугу, восстановить ручки</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rPr>
          <w:rFonts w:ascii="Courier New" w:eastAsia="Times New Roman" w:hAnsi="Courier New" w:cs="Courier New"/>
          <w:lang w:eastAsia="ru-RU"/>
        </w:rPr>
      </w:pPr>
      <w:r w:rsidRPr="006B6901">
        <w:rPr>
          <w:rFonts w:ascii="Courier New" w:eastAsia="Times New Roman" w:hAnsi="Courier New" w:cs="Courier New"/>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bookmarkStart w:id="265" w:name="sub_1111"/>
      <w:r w:rsidRPr="006B6901">
        <w:rPr>
          <w:rFonts w:ascii="Times New Roman CYR" w:eastAsia="Times New Roman" w:hAnsi="Times New Roman CYR" w:cs="Times New Roman CYR"/>
          <w:sz w:val="20"/>
          <w:szCs w:val="20"/>
          <w:lang w:eastAsia="ru-RU"/>
        </w:rPr>
        <w:t>*- ответственность за нарушение данного требования несет организация, обслуживающая многоквартирный дом</w:t>
      </w:r>
    </w:p>
    <w:bookmarkEnd w:id="265"/>
    <w:p w:rsidR="006B6901" w:rsidRPr="006B6901" w:rsidRDefault="006B6901" w:rsidP="006B6901">
      <w:pPr>
        <w:widowControl w:val="0"/>
        <w:autoSpaceDE w:val="0"/>
        <w:autoSpaceDN w:val="0"/>
        <w:adjustRightInd w:val="0"/>
        <w:spacing w:after="0" w:line="240" w:lineRule="auto"/>
        <w:rPr>
          <w:rFonts w:ascii="Courier New" w:eastAsia="Times New Roman" w:hAnsi="Courier New" w:cs="Courier New"/>
          <w:lang w:eastAsia="ru-RU"/>
        </w:rPr>
      </w:pPr>
      <w:r w:rsidRPr="006B6901">
        <w:rPr>
          <w:rFonts w:ascii="Courier New" w:eastAsia="Times New Roman" w:hAnsi="Courier New" w:cs="Courier New"/>
          <w:lang w:eastAsia="ru-RU"/>
        </w:rPr>
        <w:t>──────────────────────────────</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6" w:name="sub_2203"/>
      <w:r w:rsidRPr="006B6901">
        <w:rPr>
          <w:rFonts w:ascii="Times New Roman CYR" w:eastAsia="Times New Roman" w:hAnsi="Times New Roman CYR" w:cs="Times New Roman CYR"/>
          <w:b/>
          <w:bCs/>
          <w:color w:val="26282F"/>
          <w:sz w:val="24"/>
          <w:szCs w:val="24"/>
          <w:lang w:eastAsia="ru-RU"/>
        </w:rPr>
        <w:t>Лист самообследования жилых помещений для выявления факторов, способствующих возможности возникновения и распространения пожара в многоквартирном жилом доме выше 9 этажей</w:t>
      </w:r>
    </w:p>
    <w:bookmarkEnd w:id="26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0"/>
        <w:gridCol w:w="4860"/>
      </w:tblGrid>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Наименование фактора, способствующего возможности возникновения</w:t>
            </w: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 распространения пожара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Действия при обнаружении фактора</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электрической проводки 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Эксплуатируется проводка с видимыми повреждениями изоляции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Заменить поврежденные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 Заменить провода.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электроприборы, которые: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сильно нагреваются во время работы (за исключением нагревательных электроприборов, чайников, кипятильников и т.п.)</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искрят</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клемных соединений в местах контактов электропроводников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Розетки ненадежно закреплены, имеют следы теплового воздействия (оплавления), горячие на ощупь</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Обесточить помещение, вызвать квалифицированного специалиста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в электроприборах штепсельных вилок с несоответствующим диаметром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В помещении производится сушка белья или одежды на обогревателях</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сушку белья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Отопительные приборы расположены в непосредственной близи к другим электроприборам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и отопительные приборы так, чтобы минимизировать их воздействие друг на друга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неисправного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самодельного электрооборудования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случае подключения мощных энергопотребителей (электрический чайник, тостер, утюг) они используются одновременно</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части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удлинителей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Неиспользуемые электроприборы не отключены от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Отключить неиспользуемые электроприборы от сети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Эксплуатируются нестандартные (самодельные) отопительные, нагревательные и иные электроприборы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данных электроприборов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соответствующие предохранители или заменить на автоматические выключатели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Оборудовать светильники колпаками, исключить использование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Используются нестандартные (самодельные) электрические электронагревательные приборы и удлинители для питания электроприборов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 электроприборов, заменить на оборудование заводской готовности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Монтаж электрической проводки по горючему основанию либо нанесение (наклеивание) горючих материалов на электрическую проводку</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Выполнить монтаж по не горючему основанию или на изоляторах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Эксплуатация электропроводки и электроприборов без аппаратов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эксплуатацию</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Размещаются (складируются) в электрощитовых, а также ближе 1 метра от </w:t>
            </w:r>
            <w:r w:rsidRPr="006B6901">
              <w:rPr>
                <w:rFonts w:ascii="Times New Roman CYR" w:eastAsia="Times New Roman" w:hAnsi="Times New Roman CYR" w:cs="Times New Roman CYR"/>
                <w:sz w:val="24"/>
                <w:szCs w:val="24"/>
                <w:lang w:eastAsia="ru-RU"/>
              </w:rPr>
              <w:lastRenderedPageBreak/>
              <w:t>электросчетчиков и аппаратов защиты горючие, легковоспламеняющиеся вещества и материалы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Убрать от электрооборудования горючие, легковоспламеняющиеся вещества и </w:t>
            </w:r>
            <w:r w:rsidRPr="006B6901">
              <w:rPr>
                <w:rFonts w:ascii="Times New Roman CYR" w:eastAsia="Times New Roman" w:hAnsi="Times New Roman CYR" w:cs="Times New Roman CYR"/>
                <w:sz w:val="24"/>
                <w:szCs w:val="24"/>
                <w:lang w:eastAsia="ru-RU"/>
              </w:rPr>
              <w:lastRenderedPageBreak/>
              <w:t>материалы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Светильники с лампами накаливания установлены на небезопасном расстоянии от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Установить приборы освещения на безопасное расстояние от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электронагревательных приборов (трубчатые электронагреватели,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Использовать электронагревательные приборы на необходимом удаленном расстоянии для предотвращения воспламенения горючих материалов</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проводкой большого сечения (например, с толстыми круглыми кабелями) с контактами под заземление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Использование удлинителей с проводкой большого сечения (например, с толстыми круглыми кабелями) с контактами под заземление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Поменять лампу накаливания на лампу меньшей мощности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Электрокипятильники погружные используются без воды в емкости либо, когда уровень воды ниже нижней риски данного кипятильника</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Прекратить использование электрокипятильника, долить воды до необходимой отметки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Электроприборы и электрические сети расположены вблизи с "мокрыми зонами" помещения</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Расставить электроприборы на удалении от "мокрой зоны", переместить электрические сети из мокрой зоны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Подключение и подача электроэнергии самостоятельно без прибора учета и автомата защиты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Произвести подключение электросети через приборы учета электроэнергии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Радиусы внутренней и наружной кривой изгиба кабелей составляет 90 градусов и менее</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острый или прямой угол перегиба</w:t>
            </w:r>
          </w:p>
        </w:tc>
      </w:tr>
      <w:tr w:rsidR="006B6901" w:rsidRPr="006B6901" w:rsidTr="007A700A">
        <w:tblPrEx>
          <w:tblCellMar>
            <w:top w:w="0" w:type="dxa"/>
            <w:bottom w:w="0" w:type="dxa"/>
          </w:tblCellMar>
        </w:tblPrEx>
        <w:tc>
          <w:tcPr>
            <w:tcW w:w="10080" w:type="dxa"/>
            <w:gridSpan w:val="2"/>
            <w:tcBorders>
              <w:top w:val="single" w:sz="4" w:space="0" w:color="auto"/>
              <w:bottom w:val="single" w:sz="4" w:space="0" w:color="auto"/>
            </w:tcBorders>
          </w:tcPr>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Неисправности путей эвакуации и системы пожарной сигнализации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На чердаках, цокольных этажах и в подвалах хранятся или используются </w:t>
            </w:r>
            <w:r w:rsidRPr="006B6901">
              <w:rPr>
                <w:rFonts w:ascii="Times New Roman CYR" w:eastAsia="Times New Roman" w:hAnsi="Times New Roman CYR" w:cs="Times New Roman CYR"/>
                <w:sz w:val="24"/>
                <w:szCs w:val="24"/>
                <w:lang w:eastAsia="ru-RU"/>
              </w:rPr>
              <w:lastRenderedPageBreak/>
              <w:t>легковоспламеняющиеся, горючие или взрывчатые вещества, например: пиротехника, аэрозоли и баллоны с газами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 xml:space="preserve">Ликвидировать места хранения легковоспламеняющихся, горючих или </w:t>
            </w:r>
            <w:r w:rsidRPr="006B6901">
              <w:rPr>
                <w:rFonts w:ascii="Times New Roman CYR" w:eastAsia="Times New Roman" w:hAnsi="Times New Roman CYR" w:cs="Times New Roman CYR"/>
                <w:sz w:val="24"/>
                <w:szCs w:val="24"/>
                <w:lang w:eastAsia="ru-RU"/>
              </w:rPr>
              <w:lastRenderedPageBreak/>
              <w:t>взрывчатых вещества, на чердаках, цокольных этажах и в подвалах</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На лестничных клетках, в поэтажных коридорах, под лестничными маршами присутствует скопление вещей, мебели и других горючих материалов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Освободить лестничные клетки, поэтажные коридоры, под лестничные марши от скопления вещей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Балконы, лоджии и галереи, которые ведут к незадымляемым лестничным клеткам, остеклены</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остекление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Проходы через общеквартирные тамбуры на этаже перекрыты самовольно установленными дверями с запорными устройствами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Двери межквартирных коридоров и лестничных клеток на путях эвакуации запираются изнутри на ключ</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Запоры (замки) на дверях эвакуационных выходов обеспечить возможностью их свободного открывания изнутри без ключа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прихожей квартиры отсутствуют (либо демонтированы) дымовые пожарные извещатели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Осуществить установку дымовых пожарных извещателей</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Обеспечить выполнение утвержденных проектных решений, проверить свободное открывание дверей на одной секции.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Системы противопожарной защиты не обслуживаются организацией, имеющей специальное разрешение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Организовать обслуживание систем противопожарной защиты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Имеется эксплуатация средств обеспечения пожарной безопасности и пожаротушения сверх срока службы, установленного изготовителем (поставщиком)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Клапаны системы дымоудаления открыты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Провода, идущие к пожарным извещателям, оборваны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шкафах пожарных кранов отсутствуют пожарные рукава, стволы, вентили либо доступ к пожарным шкафам затруднен</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Не проводится проверка и обслуживание дымовых пожарных извещателей</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Провести проверку, ремонт или обслуживание в соответствии с регламентом и инструкцией производителя</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Световые проемы лестничных клеток заколочены или не имеют фрамуг с устройствами открывания (сплошное остекление, ручки открывания сняты)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Световой проем освободить, заменить сплошное остекление на фрамугу, восстановить ручки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Пожарные извещатели закрыты защитными </w:t>
            </w:r>
            <w:r w:rsidRPr="006B6901">
              <w:rPr>
                <w:rFonts w:ascii="Times New Roman CYR" w:eastAsia="Times New Roman" w:hAnsi="Times New Roman CYR" w:cs="Times New Roman CYR"/>
                <w:sz w:val="24"/>
                <w:szCs w:val="24"/>
                <w:lang w:eastAsia="ru-RU"/>
              </w:rPr>
              <w:lastRenderedPageBreak/>
              <w:t>колпачками или иными предметами</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Снять защитные колпачки, убрать предметы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Пожарные извещатели находятся под подвесным (натяжным) потолком</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Обратиться в обслуживающую организацию для переноса пожарных извещателей в зону защиты</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путях эвакуации не работает световая индикация табло "Выход"</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Обратиться в обслуживающую организацию для замены табличек</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 дверях эвакуационных выходов отсутствуют доводчики и уплотнения в притворах</w:t>
            </w:r>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нарушение</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Дымоприемные отверстия (клапана вытяжной противодымной вентиляции), загромождены мебелью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Устранить загромождение сеток, решеток, противопожарных клапанов противодымной вентиляции</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Установленные решетки на окнах и приямках у окон подвалов, являющихся аварийными выходами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Демонтировать решетки, препятствующие аварийному выходу</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Вернуть планировку и размещение коммуникаций согласно плану проекта дома</w:t>
            </w:r>
          </w:p>
        </w:tc>
      </w:tr>
      <w:tr w:rsidR="006B6901" w:rsidRPr="006B6901" w:rsidTr="007A700A">
        <w:tblPrEx>
          <w:tblCellMar>
            <w:top w:w="0" w:type="dxa"/>
            <w:bottom w:w="0" w:type="dxa"/>
          </w:tblCellMar>
        </w:tblPrEx>
        <w:tc>
          <w:tcPr>
            <w:tcW w:w="5220" w:type="dxa"/>
            <w:tcBorders>
              <w:top w:val="single" w:sz="4" w:space="0" w:color="auto"/>
              <w:bottom w:val="single" w:sz="4" w:space="0" w:color="auto"/>
              <w:right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проверяются уполномоченной организацией </w:t>
            </w:r>
            <w:hyperlink w:anchor="sub_2222" w:history="1">
              <w:r w:rsidRPr="006B6901">
                <w:rPr>
                  <w:rFonts w:ascii="Times New Roman CYR" w:eastAsia="Times New Roman" w:hAnsi="Times New Roman CYR" w:cs="Times New Roman CYR"/>
                  <w:color w:val="106BBE"/>
                  <w:sz w:val="24"/>
                  <w:szCs w:val="24"/>
                  <w:lang w:eastAsia="ru-RU"/>
                </w:rPr>
                <w:t>*</w:t>
              </w:r>
            </w:hyperlink>
          </w:p>
        </w:tc>
        <w:tc>
          <w:tcPr>
            <w:tcW w:w="4860" w:type="dxa"/>
            <w:tcBorders>
              <w:top w:val="single" w:sz="4" w:space="0" w:color="auto"/>
              <w:left w:val="single" w:sz="4" w:space="0" w:color="auto"/>
              <w:bottom w:val="single" w:sz="4" w:space="0" w:color="auto"/>
            </w:tcBorders>
          </w:tcPr>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Подать заявку на проверку систем</w:t>
            </w:r>
          </w:p>
        </w:tc>
      </w:tr>
    </w:tbl>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rPr>
          <w:rFonts w:ascii="Courier New" w:eastAsia="Times New Roman" w:hAnsi="Courier New" w:cs="Courier New"/>
          <w:lang w:eastAsia="ru-RU"/>
        </w:rPr>
      </w:pPr>
      <w:r w:rsidRPr="006B6901">
        <w:rPr>
          <w:rFonts w:ascii="Courier New" w:eastAsia="Times New Roman" w:hAnsi="Courier New" w:cs="Courier New"/>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bookmarkStart w:id="267" w:name="sub_2222"/>
      <w:r w:rsidRPr="006B6901">
        <w:rPr>
          <w:rFonts w:ascii="Times New Roman CYR" w:eastAsia="Times New Roman" w:hAnsi="Times New Roman CYR" w:cs="Times New Roman CYR"/>
          <w:sz w:val="20"/>
          <w:szCs w:val="20"/>
          <w:lang w:eastAsia="ru-RU"/>
        </w:rPr>
        <w:t>*- ответственность за нарушение данного требования несет организация, обслуживающая многоквартирный дом</w:t>
      </w:r>
    </w:p>
    <w:bookmarkEnd w:id="267"/>
    <w:p w:rsidR="006B6901" w:rsidRPr="006B6901" w:rsidRDefault="006B6901" w:rsidP="006B6901">
      <w:pPr>
        <w:widowControl w:val="0"/>
        <w:autoSpaceDE w:val="0"/>
        <w:autoSpaceDN w:val="0"/>
        <w:adjustRightInd w:val="0"/>
        <w:spacing w:after="0" w:line="240" w:lineRule="auto"/>
        <w:rPr>
          <w:rFonts w:ascii="Courier New" w:eastAsia="Times New Roman" w:hAnsi="Courier New" w:cs="Courier New"/>
          <w:lang w:eastAsia="ru-RU"/>
        </w:rPr>
      </w:pPr>
      <w:r w:rsidRPr="006B6901">
        <w:rPr>
          <w:rFonts w:ascii="Courier New" w:eastAsia="Times New Roman" w:hAnsi="Courier New" w:cs="Courier New"/>
          <w:lang w:eastAsia="ru-RU"/>
        </w:rPr>
        <w:t>──────────────────────────────</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8" w:name="sub_2300"/>
      <w:r w:rsidRPr="006B6901">
        <w:rPr>
          <w:rFonts w:ascii="Times New Roman CYR" w:eastAsia="Times New Roman" w:hAnsi="Times New Roman CYR" w:cs="Times New Roman CYR"/>
          <w:b/>
          <w:bCs/>
          <w:color w:val="26282F"/>
          <w:sz w:val="24"/>
          <w:szCs w:val="24"/>
          <w:lang w:eastAsia="ru-RU"/>
        </w:rPr>
        <w:t>II. Первичные средства пожаротушения и порядок действий граждан при пожаре</w:t>
      </w:r>
    </w:p>
    <w:bookmarkEnd w:id="26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Для борьбы с пожарами на начальной стадии его развития используются первичные средства пожаротушения.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Первичные средства пожаротушения необходимы для ликвидации небольших возгораний и ограничения распространения пожара. Это сводит к минимуму причиняемый возгоранием ущерб имуществу, конструкциям жилого дома, а также способствует предотвращению гибели на пожарах людей.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69" w:name="sub_2301"/>
      <w:r w:rsidRPr="006B6901">
        <w:rPr>
          <w:rFonts w:ascii="Times New Roman CYR" w:eastAsia="Times New Roman" w:hAnsi="Times New Roman CYR" w:cs="Times New Roman CYR"/>
          <w:b/>
          <w:bCs/>
          <w:color w:val="26282F"/>
          <w:sz w:val="24"/>
          <w:szCs w:val="24"/>
          <w:lang w:eastAsia="ru-RU"/>
        </w:rPr>
        <w:t>1. Первичные средства пожаротушения и порядок их применения при пожаре</w:t>
      </w:r>
    </w:p>
    <w:bookmarkEnd w:id="26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первичным средствам пожаротушения относятся переносные и передвижные огнетушители, пожарные краны, пожарный инвентарь, покрывала для изоляции очага пожара.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качестве огнетушащих средств могут быть использованы: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Вода - самое распространенное средство для тушения огня. Огнетушащий эффект воды заключается в охлаждении горящих материалов и очага пожара. Вода электропроводна, поэтому ее нельзя использовать для тушения сетей и установок, находящихся под напряжением. 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легковоспламеняющихся и горючих жидкостей. Тушение масел и других горючих жидкостей водой </w:t>
      </w:r>
      <w:r w:rsidRPr="006B6901">
        <w:rPr>
          <w:rFonts w:ascii="Times New Roman CYR" w:eastAsia="Times New Roman" w:hAnsi="Times New Roman CYR" w:cs="Times New Roman CYR"/>
          <w:sz w:val="24"/>
          <w:szCs w:val="24"/>
          <w:lang w:eastAsia="ru-RU"/>
        </w:rPr>
        <w:lastRenderedPageBreak/>
        <w:t>приводит к увеличению площади горения.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0" w:name="sub_23001"/>
      <w:r w:rsidRPr="006B6901">
        <w:rPr>
          <w:rFonts w:ascii="Times New Roman CYR" w:eastAsia="Times New Roman" w:hAnsi="Times New Roman CYR" w:cs="Times New Roman CYR"/>
          <w:noProof/>
          <w:sz w:val="24"/>
          <w:szCs w:val="24"/>
          <w:lang w:eastAsia="ru-RU"/>
        </w:rPr>
        <w:drawing>
          <wp:inline distT="0" distB="0" distL="0" distR="0">
            <wp:extent cx="5829300" cy="603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0" cy="6038850"/>
                    </a:xfrm>
                    <a:prstGeom prst="rect">
                      <a:avLst/>
                    </a:prstGeom>
                    <a:noFill/>
                    <a:ln>
                      <a:noFill/>
                    </a:ln>
                  </pic:spPr>
                </pic:pic>
              </a:graphicData>
            </a:graphic>
          </wp:inline>
        </w:drawing>
      </w:r>
    </w:p>
    <w:bookmarkEnd w:id="27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1 - пожарное ведро</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1" w:name="sub_23002"/>
      <w:r w:rsidRPr="006B6901">
        <w:rPr>
          <w:rFonts w:ascii="Times New Roman CYR" w:eastAsia="Times New Roman" w:hAnsi="Times New Roman CYR" w:cs="Times New Roman CYR"/>
          <w:noProof/>
          <w:sz w:val="24"/>
          <w:szCs w:val="24"/>
          <w:lang w:eastAsia="ru-RU"/>
        </w:rPr>
        <w:lastRenderedPageBreak/>
        <w:drawing>
          <wp:inline distT="0" distB="0" distL="0" distR="0">
            <wp:extent cx="5895975" cy="5772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975" cy="5772150"/>
                    </a:xfrm>
                    <a:prstGeom prst="rect">
                      <a:avLst/>
                    </a:prstGeom>
                    <a:noFill/>
                    <a:ln>
                      <a:noFill/>
                    </a:ln>
                  </pic:spPr>
                </pic:pic>
              </a:graphicData>
            </a:graphic>
          </wp:inline>
        </w:drawing>
      </w:r>
    </w:p>
    <w:bookmarkEnd w:id="27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2 - ящик с песком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2" w:name="sub_23003"/>
      <w:r w:rsidRPr="006B6901">
        <w:rPr>
          <w:rFonts w:ascii="Times New Roman CYR" w:eastAsia="Times New Roman" w:hAnsi="Times New Roman CYR" w:cs="Times New Roman CYR"/>
          <w:noProof/>
          <w:sz w:val="24"/>
          <w:szCs w:val="24"/>
          <w:lang w:eastAsia="ru-RU"/>
        </w:rPr>
        <w:lastRenderedPageBreak/>
        <w:drawing>
          <wp:inline distT="0" distB="0" distL="0" distR="0">
            <wp:extent cx="5905500" cy="470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4705350"/>
                    </a:xfrm>
                    <a:prstGeom prst="rect">
                      <a:avLst/>
                    </a:prstGeom>
                    <a:noFill/>
                    <a:ln>
                      <a:noFill/>
                    </a:ln>
                  </pic:spPr>
                </pic:pic>
              </a:graphicData>
            </a:graphic>
          </wp:inline>
        </w:drawing>
      </w:r>
    </w:p>
    <w:bookmarkEnd w:id="27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3 - кошма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Песок и земля 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Противопожарное полотно (кошма) предназначена для изоляции очага горения от доступа воздуха. Этот метод очень эффективен, но применяется лишь при небольшом очаге горения. Нельзя использовать 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Огнетушитель -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73" w:name="sub_2311"/>
      <w:r w:rsidRPr="006B6901">
        <w:rPr>
          <w:rFonts w:ascii="Times New Roman CYR" w:eastAsia="Times New Roman" w:hAnsi="Times New Roman CYR" w:cs="Times New Roman CYR"/>
          <w:b/>
          <w:bCs/>
          <w:color w:val="26282F"/>
          <w:sz w:val="24"/>
          <w:szCs w:val="24"/>
          <w:lang w:eastAsia="ru-RU"/>
        </w:rPr>
        <w:t>Огнетушитель на основе двуокиси углерода (углекислотный огнетушитель)</w:t>
      </w:r>
    </w:p>
    <w:bookmarkEnd w:id="27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Углекислотный огнетушитель является наиболее оптимальным вариантом для жилых помещений, в первую очередь это связано с большим количеством пожарной нагрузки в помещениях, также углекислотный огнетушитель является наиболее эффективным для тушения возгорания бытовой техники или проводки. Одно из явных преимуществ углекислотных огнетушителей - его </w:t>
      </w:r>
      <w:r w:rsidRPr="006B6901">
        <w:rPr>
          <w:rFonts w:ascii="Times New Roman CYR" w:eastAsia="Times New Roman" w:hAnsi="Times New Roman CYR" w:cs="Times New Roman CYR"/>
          <w:sz w:val="24"/>
          <w:szCs w:val="24"/>
          <w:lang w:eastAsia="ru-RU"/>
        </w:rPr>
        <w:lastRenderedPageBreak/>
        <w:t>безопасность для здоровья человека.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4" w:name="sub_23004"/>
      <w:r w:rsidRPr="006B6901">
        <w:rPr>
          <w:rFonts w:ascii="Times New Roman CYR" w:eastAsia="Times New Roman" w:hAnsi="Times New Roman CYR" w:cs="Times New Roman CYR"/>
          <w:noProof/>
          <w:sz w:val="24"/>
          <w:szCs w:val="24"/>
          <w:lang w:eastAsia="ru-RU"/>
        </w:rPr>
        <w:drawing>
          <wp:inline distT="0" distB="0" distL="0" distR="0">
            <wp:extent cx="4133850" cy="5619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0" cy="5619750"/>
                    </a:xfrm>
                    <a:prstGeom prst="rect">
                      <a:avLst/>
                    </a:prstGeom>
                    <a:noFill/>
                    <a:ln>
                      <a:noFill/>
                    </a:ln>
                  </pic:spPr>
                </pic:pic>
              </a:graphicData>
            </a:graphic>
          </wp:inline>
        </w:drawing>
      </w:r>
    </w:p>
    <w:bookmarkEnd w:id="27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4 - углекислотный огнетушитель</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75" w:name="sub_2312"/>
      <w:r w:rsidRPr="006B6901">
        <w:rPr>
          <w:rFonts w:ascii="Times New Roman CYR" w:eastAsia="Times New Roman" w:hAnsi="Times New Roman CYR" w:cs="Times New Roman CYR"/>
          <w:b/>
          <w:bCs/>
          <w:color w:val="26282F"/>
          <w:sz w:val="24"/>
          <w:szCs w:val="24"/>
          <w:lang w:eastAsia="ru-RU"/>
        </w:rPr>
        <w:t>Огнетушители порошкового типа (порошковые огнетушители)</w:t>
      </w:r>
    </w:p>
    <w:bookmarkEnd w:id="27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Огнетушители порошкового типа применяются в основном для тушения легковоспламеняющихся и горючих жидкостей. Принцип действия порошкового огнетушителя основан на выпуске 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76" w:name="sub_2313"/>
      <w:r w:rsidRPr="006B6901">
        <w:rPr>
          <w:rFonts w:ascii="Times New Roman CYR" w:eastAsia="Times New Roman" w:hAnsi="Times New Roman CYR" w:cs="Times New Roman CYR"/>
          <w:b/>
          <w:bCs/>
          <w:color w:val="26282F"/>
          <w:sz w:val="24"/>
          <w:szCs w:val="24"/>
          <w:lang w:eastAsia="ru-RU"/>
        </w:rPr>
        <w:t>Воздушно-пенные огнетушители</w:t>
      </w:r>
    </w:p>
    <w:bookmarkEnd w:id="27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lastRenderedPageBreak/>
        <w:t>Воздушно-пенные огнетушители являются наиболее подходящим вариантом при тушении строений и предметов мебели из дерева, поэтому при выборе огнетушителя для домашнего использования необходимо учитывать, какие материалы преобладают в помещении. Следует учитывать и минусы воздушно-пенных огнетушителей, так как самым главным их недостатком является то, что ими запрещено тушить электрические приборы и технику, а также они замерзают при низких температурах.</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7" w:name="sub_23005"/>
      <w:r w:rsidRPr="006B6901">
        <w:rPr>
          <w:rFonts w:ascii="Times New Roman CYR" w:eastAsia="Times New Roman" w:hAnsi="Times New Roman CYR" w:cs="Times New Roman CYR"/>
          <w:noProof/>
          <w:sz w:val="24"/>
          <w:szCs w:val="24"/>
          <w:lang w:eastAsia="ru-RU"/>
        </w:rPr>
        <w:drawing>
          <wp:inline distT="0" distB="0" distL="0" distR="0">
            <wp:extent cx="2914650" cy="4791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4791075"/>
                    </a:xfrm>
                    <a:prstGeom prst="rect">
                      <a:avLst/>
                    </a:prstGeom>
                    <a:noFill/>
                    <a:ln>
                      <a:noFill/>
                    </a:ln>
                  </pic:spPr>
                </pic:pic>
              </a:graphicData>
            </a:graphic>
          </wp:inline>
        </w:drawing>
      </w:r>
    </w:p>
    <w:bookmarkEnd w:id="27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5 - порошковый огнетушитель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78" w:name="sub_23006"/>
      <w:r w:rsidRPr="006B6901">
        <w:rPr>
          <w:rFonts w:ascii="Times New Roman CYR" w:eastAsia="Times New Roman" w:hAnsi="Times New Roman CYR" w:cs="Times New Roman CYR"/>
          <w:noProof/>
          <w:sz w:val="24"/>
          <w:szCs w:val="24"/>
          <w:lang w:eastAsia="ru-RU"/>
        </w:rPr>
        <w:lastRenderedPageBreak/>
        <w:drawing>
          <wp:inline distT="0" distB="0" distL="0" distR="0">
            <wp:extent cx="3419475" cy="6019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9475" cy="6019800"/>
                    </a:xfrm>
                    <a:prstGeom prst="rect">
                      <a:avLst/>
                    </a:prstGeom>
                    <a:noFill/>
                    <a:ln>
                      <a:noFill/>
                    </a:ln>
                  </pic:spPr>
                </pic:pic>
              </a:graphicData>
            </a:graphic>
          </wp:inline>
        </w:drawing>
      </w:r>
    </w:p>
    <w:bookmarkEnd w:id="27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6 - воздушно-пенный огнетушитель</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При установке огнетушителя в жилом помещении необходимо внимательно ознакомиться с инструкцией по его применению, следить за сроками годности огнетушителя и при необходимости перезаряжать емкость огнетушащим составом.</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 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79" w:name="sub_2302"/>
      <w:r w:rsidRPr="006B6901">
        <w:rPr>
          <w:rFonts w:ascii="Times New Roman CYR" w:eastAsia="Times New Roman" w:hAnsi="Times New Roman CYR" w:cs="Times New Roman CYR"/>
          <w:b/>
          <w:bCs/>
          <w:color w:val="26282F"/>
          <w:sz w:val="24"/>
          <w:szCs w:val="24"/>
          <w:lang w:eastAsia="ru-RU"/>
        </w:rPr>
        <w:t>2. Средства индивидуальной защиты и спасения людей при пожаре</w:t>
      </w:r>
    </w:p>
    <w:bookmarkEnd w:id="27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настоящее время имеется широкий спектр средств самоспасания людей при пожаре, которые классифицируются в зависимости от действия и назначения: средства индивидуальной защиты органов дыхания и зрения, кожных покровов, а также средства спасения с верхних этажей зданий при пожаре. Особенно актуальны средства самоспасения для людей, живущих 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 с требованиями завода-изготовителя.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0" w:name="sub_2321"/>
      <w:r w:rsidRPr="006B6901">
        <w:rPr>
          <w:rFonts w:ascii="Times New Roman CYR" w:eastAsia="Times New Roman" w:hAnsi="Times New Roman CYR" w:cs="Times New Roman CYR"/>
          <w:b/>
          <w:bCs/>
          <w:color w:val="26282F"/>
          <w:sz w:val="24"/>
          <w:szCs w:val="24"/>
          <w:lang w:eastAsia="ru-RU"/>
        </w:rPr>
        <w:t>Средства для защиты органов дыхания</w:t>
      </w:r>
    </w:p>
    <w:bookmarkEnd w:id="280"/>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В зависимости от действия и назначения средства для защиты органов дыхания разделяют на две группы: изолирующего и фильтрующего типа. 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 в безопасную зону. Важно помнить, что фильтрующие средства защиты предназначены для однократного использования, их повторное применение не допускается. Наиболее распространенными марками среди фильтрующих средств защиты органов дыхания являются "Феникс" и "Шанс". После приобретения средств защиты органов дыхания для индивидуального использования, необходимо подробно ознакомиться с инструкцией по их применению.</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81" w:name="sub_23007"/>
      <w:r w:rsidRPr="006B6901">
        <w:rPr>
          <w:rFonts w:ascii="Times New Roman CYR" w:eastAsia="Times New Roman" w:hAnsi="Times New Roman CYR" w:cs="Times New Roman CYR"/>
          <w:noProof/>
          <w:sz w:val="24"/>
          <w:szCs w:val="24"/>
          <w:lang w:eastAsia="ru-RU"/>
        </w:rPr>
        <w:drawing>
          <wp:inline distT="0" distB="0" distL="0" distR="0">
            <wp:extent cx="5934075" cy="3295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bookmarkEnd w:id="281"/>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7 - фильтрующие средства защиты органов дыхания</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2" w:name="sub_2322"/>
      <w:r w:rsidRPr="006B6901">
        <w:rPr>
          <w:rFonts w:ascii="Times New Roman CYR" w:eastAsia="Times New Roman" w:hAnsi="Times New Roman CYR" w:cs="Times New Roman CYR"/>
          <w:b/>
          <w:bCs/>
          <w:color w:val="26282F"/>
          <w:sz w:val="24"/>
          <w:szCs w:val="24"/>
          <w:lang w:eastAsia="ru-RU"/>
        </w:rPr>
        <w:t>Специальные огнестойкие накидки</w:t>
      </w:r>
    </w:p>
    <w:bookmarkEnd w:id="282"/>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Специальные огнестойкие накидки предназначены для предотвращения возгорания одежды человека, повышенных температур и теплового излучения 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 Накидка проста в эксплуатации и используется без специальной подготовки человека.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83" w:name="sub_23008"/>
      <w:r w:rsidRPr="006B6901">
        <w:rPr>
          <w:rFonts w:ascii="Times New Roman CYR" w:eastAsia="Times New Roman" w:hAnsi="Times New Roman CYR" w:cs="Times New Roman CYR"/>
          <w:noProof/>
          <w:sz w:val="24"/>
          <w:szCs w:val="24"/>
          <w:lang w:eastAsia="ru-RU"/>
        </w:rPr>
        <w:drawing>
          <wp:inline distT="0" distB="0" distL="0" distR="0">
            <wp:extent cx="5905500" cy="590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bookmarkEnd w:id="283"/>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8 - специальные огнестойкие накидки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4" w:name="sub_2323"/>
      <w:r w:rsidRPr="006B6901">
        <w:rPr>
          <w:rFonts w:ascii="Times New Roman CYR" w:eastAsia="Times New Roman" w:hAnsi="Times New Roman CYR" w:cs="Times New Roman CYR"/>
          <w:b/>
          <w:bCs/>
          <w:color w:val="26282F"/>
          <w:sz w:val="24"/>
          <w:szCs w:val="24"/>
          <w:lang w:eastAsia="ru-RU"/>
        </w:rPr>
        <w:t>Средства спасения во время пожара с верхних этажей зданий</w:t>
      </w:r>
    </w:p>
    <w:bookmarkEnd w:id="28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5" w:name="sub_23231"/>
      <w:r w:rsidRPr="006B6901">
        <w:rPr>
          <w:rFonts w:ascii="Times New Roman CYR" w:eastAsia="Times New Roman" w:hAnsi="Times New Roman CYR" w:cs="Times New Roman CYR"/>
          <w:b/>
          <w:bCs/>
          <w:color w:val="26282F"/>
          <w:sz w:val="24"/>
          <w:szCs w:val="24"/>
          <w:lang w:eastAsia="ru-RU"/>
        </w:rPr>
        <w:t>Канатно-спусковые устройства</w:t>
      </w:r>
    </w:p>
    <w:bookmarkEnd w:id="285"/>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 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86" w:name="sub_23009"/>
      <w:r w:rsidRPr="006B6901">
        <w:rPr>
          <w:rFonts w:ascii="Times New Roman CYR" w:eastAsia="Times New Roman" w:hAnsi="Times New Roman CYR" w:cs="Times New Roman CYR"/>
          <w:noProof/>
          <w:sz w:val="24"/>
          <w:szCs w:val="24"/>
          <w:lang w:eastAsia="ru-RU"/>
        </w:rPr>
        <w:drawing>
          <wp:inline distT="0" distB="0" distL="0" distR="0">
            <wp:extent cx="5915025" cy="5276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5025" cy="5276850"/>
                    </a:xfrm>
                    <a:prstGeom prst="rect">
                      <a:avLst/>
                    </a:prstGeom>
                    <a:noFill/>
                    <a:ln>
                      <a:noFill/>
                    </a:ln>
                  </pic:spPr>
                </pic:pic>
              </a:graphicData>
            </a:graphic>
          </wp:inline>
        </w:drawing>
      </w:r>
    </w:p>
    <w:bookmarkEnd w:id="28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9 - канатно-спусковое устройство</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7" w:name="sub_23232"/>
      <w:r w:rsidRPr="006B6901">
        <w:rPr>
          <w:rFonts w:ascii="Times New Roman CYR" w:eastAsia="Times New Roman" w:hAnsi="Times New Roman CYR" w:cs="Times New Roman CYR"/>
          <w:b/>
          <w:bCs/>
          <w:color w:val="26282F"/>
          <w:sz w:val="24"/>
          <w:szCs w:val="24"/>
          <w:lang w:eastAsia="ru-RU"/>
        </w:rPr>
        <w:t>Навесные спасательные лестницы</w:t>
      </w:r>
    </w:p>
    <w:bookmarkEnd w:id="28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B6901">
        <w:rPr>
          <w:rFonts w:ascii="Times New Roman CYR" w:eastAsia="Times New Roman" w:hAnsi="Times New Roman CYR" w:cs="Times New Roman CYR"/>
          <w:sz w:val="24"/>
          <w:szCs w:val="24"/>
          <w:lang w:eastAsia="ru-RU"/>
        </w:rPr>
        <w:t xml:space="preserve">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 в легкодоступном месте жилого помещения, при необходимости использования лестница фиксируется за специальные анкеры, установленные в непосредственной </w:t>
      </w:r>
      <w:r w:rsidRPr="006B6901">
        <w:rPr>
          <w:rFonts w:ascii="Times New Roman CYR" w:eastAsia="Times New Roman" w:hAnsi="Times New Roman CYR" w:cs="Times New Roman CYR"/>
          <w:sz w:val="24"/>
          <w:szCs w:val="24"/>
          <w:lang w:eastAsia="ru-RU"/>
        </w:rPr>
        <w:lastRenderedPageBreak/>
        <w:t>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 15 метров.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288" w:name="sub_23010"/>
      <w:r w:rsidRPr="006B6901">
        <w:rPr>
          <w:rFonts w:ascii="Times New Roman CYR" w:eastAsia="Times New Roman" w:hAnsi="Times New Roman CYR" w:cs="Times New Roman CYR"/>
          <w:noProof/>
          <w:sz w:val="24"/>
          <w:szCs w:val="24"/>
          <w:lang w:eastAsia="ru-RU"/>
        </w:rPr>
        <w:drawing>
          <wp:inline distT="0" distB="0" distL="0" distR="0">
            <wp:extent cx="5915025" cy="399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5025" cy="3990975"/>
                    </a:xfrm>
                    <a:prstGeom prst="rect">
                      <a:avLst/>
                    </a:prstGeom>
                    <a:noFill/>
                    <a:ln>
                      <a:noFill/>
                    </a:ln>
                  </pic:spPr>
                </pic:pic>
              </a:graphicData>
            </a:graphic>
          </wp:inline>
        </w:drawing>
      </w:r>
    </w:p>
    <w:bookmarkEnd w:id="288"/>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6B6901">
        <w:rPr>
          <w:rFonts w:ascii="Times New Roman CYR" w:eastAsia="Times New Roman" w:hAnsi="Times New Roman CYR" w:cs="Times New Roman CYR"/>
          <w:b/>
          <w:bCs/>
          <w:color w:val="26282F"/>
          <w:sz w:val="24"/>
          <w:szCs w:val="24"/>
          <w:lang w:eastAsia="ru-RU"/>
        </w:rPr>
        <w:t>Рис. 10 - навесная спасательная лестница</w:t>
      </w: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89" w:name="sub_2303"/>
      <w:r w:rsidRPr="006B6901">
        <w:rPr>
          <w:rFonts w:ascii="Times New Roman CYR" w:eastAsia="Times New Roman" w:hAnsi="Times New Roman CYR" w:cs="Times New Roman CYR"/>
          <w:b/>
          <w:bCs/>
          <w:color w:val="26282F"/>
          <w:sz w:val="24"/>
          <w:szCs w:val="24"/>
          <w:lang w:eastAsia="ru-RU"/>
        </w:rPr>
        <w:t>3. Действия в случае возникновения пожара в жилых помещениях:</w:t>
      </w:r>
    </w:p>
    <w:bookmarkEnd w:id="289"/>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0" w:name="sub_2331"/>
      <w:r w:rsidRPr="006B6901">
        <w:rPr>
          <w:rFonts w:ascii="Times New Roman CYR" w:eastAsia="Times New Roman" w:hAnsi="Times New Roman CYR" w:cs="Times New Roman CYR"/>
          <w:sz w:val="24"/>
          <w:szCs w:val="24"/>
          <w:lang w:eastAsia="ru-RU"/>
        </w:rPr>
        <w:t>1. Не впадайте в панику, не теряйте самообладание, соблюдайте спокойствие.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1" w:name="sub_2332"/>
      <w:bookmarkEnd w:id="290"/>
      <w:r w:rsidRPr="006B6901">
        <w:rPr>
          <w:rFonts w:ascii="Times New Roman CYR" w:eastAsia="Times New Roman" w:hAnsi="Times New Roman CYR" w:cs="Times New Roman CYR"/>
          <w:sz w:val="24"/>
          <w:szCs w:val="24"/>
          <w:lang w:eastAsia="ru-RU"/>
        </w:rPr>
        <w:t>2. При обнаружении пожара или признаков горения (задымление, 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 свою фамилию. Будьте готовы, что диспетчер может задать вам ряд дополнительных вопросов.</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2" w:name="sub_2333"/>
      <w:bookmarkEnd w:id="291"/>
      <w:r w:rsidRPr="006B6901">
        <w:rPr>
          <w:rFonts w:ascii="Times New Roman CYR" w:eastAsia="Times New Roman" w:hAnsi="Times New Roman CYR" w:cs="Times New Roman CYR"/>
          <w:sz w:val="24"/>
          <w:szCs w:val="24"/>
          <w:lang w:eastAsia="ru-RU"/>
        </w:rPr>
        <w:t>3. 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3" w:name="sub_2334"/>
      <w:bookmarkEnd w:id="292"/>
      <w:r w:rsidRPr="006B6901">
        <w:rPr>
          <w:rFonts w:ascii="Times New Roman CYR" w:eastAsia="Times New Roman" w:hAnsi="Times New Roman CYR" w:cs="Times New Roman CYR"/>
          <w:sz w:val="24"/>
          <w:szCs w:val="24"/>
          <w:lang w:eastAsia="ru-RU"/>
        </w:rPr>
        <w:t>4. При наличии возможности отключите электроавтоматы (на щитке на лестничной клетке), примите меры по встрече пожарно-спасательных подразделений.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4" w:name="sub_23034"/>
      <w:bookmarkEnd w:id="293"/>
      <w:r w:rsidRPr="006B6901">
        <w:rPr>
          <w:rFonts w:ascii="Times New Roman CYR" w:eastAsia="Times New Roman" w:hAnsi="Times New Roman CYR" w:cs="Times New Roman CYR"/>
          <w:sz w:val="24"/>
          <w:szCs w:val="24"/>
          <w:lang w:eastAsia="ru-RU"/>
        </w:rPr>
        <w:t>4. Двигайтесь, пригнувшись или ползком (внизу меньше дыма), накройте голову и тело мокрой тканью. Примите меры по оповещению соседей о пожаре.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5" w:name="sub_2335"/>
      <w:bookmarkEnd w:id="294"/>
      <w:r w:rsidRPr="006B6901">
        <w:rPr>
          <w:rFonts w:ascii="Times New Roman CYR" w:eastAsia="Times New Roman" w:hAnsi="Times New Roman CYR" w:cs="Times New Roman CYR"/>
          <w:sz w:val="24"/>
          <w:szCs w:val="24"/>
          <w:lang w:eastAsia="ru-RU"/>
        </w:rPr>
        <w:t xml:space="preserve">5. 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 с помощью ярких вещей или фонарика, при наличии возможности сообщите свое местонахождение </w:t>
      </w:r>
      <w:r w:rsidRPr="006B6901">
        <w:rPr>
          <w:rFonts w:ascii="Times New Roman CYR" w:eastAsia="Times New Roman" w:hAnsi="Times New Roman CYR" w:cs="Times New Roman CYR"/>
          <w:sz w:val="24"/>
          <w:szCs w:val="24"/>
          <w:lang w:eastAsia="ru-RU"/>
        </w:rPr>
        <w:lastRenderedPageBreak/>
        <w:t>диспетчеру пожарно-спасательной службы.</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6" w:name="sub_2336"/>
      <w:bookmarkEnd w:id="295"/>
      <w:r w:rsidRPr="006B6901">
        <w:rPr>
          <w:rFonts w:ascii="Times New Roman CYR" w:eastAsia="Times New Roman" w:hAnsi="Times New Roman CYR" w:cs="Times New Roman CYR"/>
          <w:sz w:val="24"/>
          <w:szCs w:val="24"/>
          <w:lang w:eastAsia="ru-RU"/>
        </w:rPr>
        <w:t>6. 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bookmarkEnd w:id="296"/>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bookmarkStart w:id="297" w:name="sub_2304"/>
      <w:r w:rsidRPr="006B6901">
        <w:rPr>
          <w:rFonts w:ascii="Times New Roman CYR" w:eastAsia="Times New Roman" w:hAnsi="Times New Roman CYR" w:cs="Times New Roman CYR"/>
          <w:b/>
          <w:bCs/>
          <w:color w:val="26282F"/>
          <w:sz w:val="24"/>
          <w:szCs w:val="24"/>
          <w:lang w:eastAsia="ru-RU"/>
        </w:rPr>
        <w:t>4. При возникновении пожара категорически запрещается:</w:t>
      </w:r>
    </w:p>
    <w:bookmarkEnd w:id="297"/>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8" w:name="sub_2341"/>
      <w:r w:rsidRPr="006B6901">
        <w:rPr>
          <w:rFonts w:ascii="Times New Roman CYR" w:eastAsia="Times New Roman" w:hAnsi="Times New Roman CYR" w:cs="Times New Roman CYR"/>
          <w:sz w:val="24"/>
          <w:szCs w:val="24"/>
          <w:lang w:eastAsia="ru-RU"/>
        </w:rPr>
        <w:t>1. Тушить водой воспламенившиеся электроприборы, не отключив их от электросети.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99" w:name="sub_2342"/>
      <w:bookmarkEnd w:id="298"/>
      <w:r w:rsidRPr="006B6901">
        <w:rPr>
          <w:rFonts w:ascii="Times New Roman CYR" w:eastAsia="Times New Roman" w:hAnsi="Times New Roman CYR" w:cs="Times New Roman CYR"/>
          <w:sz w:val="24"/>
          <w:szCs w:val="24"/>
          <w:lang w:eastAsia="ru-RU"/>
        </w:rPr>
        <w:t>2. Использовать воду для тушения горящего масла, горючих жидкостей.</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00" w:name="sub_2343"/>
      <w:bookmarkEnd w:id="299"/>
      <w:r w:rsidRPr="006B6901">
        <w:rPr>
          <w:rFonts w:ascii="Times New Roman CYR" w:eastAsia="Times New Roman" w:hAnsi="Times New Roman CYR" w:cs="Times New Roman CYR"/>
          <w:sz w:val="24"/>
          <w:szCs w:val="24"/>
          <w:lang w:eastAsia="ru-RU"/>
        </w:rPr>
        <w:t>3. Открывать окна и двери, чтобы выпустить дым (горение усилится из-за притока воздуха).</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01" w:name="sub_2344"/>
      <w:bookmarkEnd w:id="300"/>
      <w:r w:rsidRPr="006B6901">
        <w:rPr>
          <w:rFonts w:ascii="Times New Roman CYR" w:eastAsia="Times New Roman" w:hAnsi="Times New Roman CYR" w:cs="Times New Roman CYR"/>
          <w:sz w:val="24"/>
          <w:szCs w:val="24"/>
          <w:lang w:eastAsia="ru-RU"/>
        </w:rPr>
        <w:t>4. Прятаться под кроватью, в шкафу и других предметах мебели.</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02" w:name="sub_2345"/>
      <w:bookmarkEnd w:id="301"/>
      <w:r w:rsidRPr="006B6901">
        <w:rPr>
          <w:rFonts w:ascii="Times New Roman CYR" w:eastAsia="Times New Roman" w:hAnsi="Times New Roman CYR" w:cs="Times New Roman CYR"/>
          <w:sz w:val="24"/>
          <w:szCs w:val="24"/>
          <w:lang w:eastAsia="ru-RU"/>
        </w:rPr>
        <w:t>5. Пользоваться лифтом во время пожара, так как при пожаре работа лифтов останавливается.</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03" w:name="sub_2346"/>
      <w:bookmarkEnd w:id="302"/>
      <w:r w:rsidRPr="006B6901">
        <w:rPr>
          <w:rFonts w:ascii="Times New Roman CYR" w:eastAsia="Times New Roman" w:hAnsi="Times New Roman CYR" w:cs="Times New Roman CYR"/>
          <w:sz w:val="24"/>
          <w:szCs w:val="24"/>
          <w:lang w:eastAsia="ru-RU"/>
        </w:rPr>
        <w:t>6. Пытаться выйти через сильно задымленный коридор или лестницу (дым токсичен, а горячий воздух может обжечь легкие).</w:t>
      </w: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04" w:name="sub_2347"/>
      <w:bookmarkEnd w:id="303"/>
      <w:r w:rsidRPr="006B6901">
        <w:rPr>
          <w:rFonts w:ascii="Times New Roman CYR" w:eastAsia="Times New Roman" w:hAnsi="Times New Roman CYR" w:cs="Times New Roman CYR"/>
          <w:sz w:val="24"/>
          <w:szCs w:val="24"/>
          <w:lang w:eastAsia="ru-RU"/>
        </w:rPr>
        <w:t>7. Спускаться по водоисточникам, трубам и стоякам, либо с помощью простыней и веревок (падение почти всегда неизбежно).</w:t>
      </w:r>
    </w:p>
    <w:bookmarkEnd w:id="304"/>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6B6901" w:rsidRPr="006B6901" w:rsidRDefault="006B6901" w:rsidP="006B690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31024F" w:rsidRDefault="0031024F">
      <w:bookmarkStart w:id="305" w:name="_GoBack"/>
      <w:bookmarkEnd w:id="305"/>
    </w:p>
    <w:sectPr w:rsidR="0031024F">
      <w:headerReference w:type="default" r:id="rId65"/>
      <w:footerReference w:type="default" r:id="rId66"/>
      <w:pgSz w:w="11905" w:h="16837"/>
      <w:pgMar w:top="1440" w:right="800" w:bottom="1440" w:left="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383F3C">
      <w:tblPrEx>
        <w:tblCellMar>
          <w:top w:w="0" w:type="dxa"/>
          <w:left w:w="0" w:type="dxa"/>
          <w:bottom w:w="0" w:type="dxa"/>
          <w:right w:w="0" w:type="dxa"/>
        </w:tblCellMar>
      </w:tblPrEx>
      <w:tc>
        <w:tcPr>
          <w:tcW w:w="3008" w:type="dxa"/>
          <w:tcBorders>
            <w:top w:val="nil"/>
            <w:left w:val="nil"/>
            <w:bottom w:val="nil"/>
            <w:right w:val="nil"/>
          </w:tcBorders>
        </w:tcPr>
        <w:p w:rsidR="00383F3C" w:rsidRDefault="006B6901">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20.05.202</w:t>
          </w:r>
          <w:r>
            <w:rPr>
              <w:rFonts w:ascii="Times New Roman" w:hAnsi="Times New Roman" w:cs="Times New Roman"/>
              <w:sz w:val="20"/>
              <w:szCs w:val="20"/>
            </w:rPr>
            <w:fldChar w:fldCharType="end"/>
          </w:r>
          <w:r>
            <w:rPr>
              <w:rFonts w:ascii="Times New Roman" w:hAnsi="Times New Roman" w:cs="Times New Roman"/>
              <w:sz w:val="20"/>
              <w:szCs w:val="20"/>
            </w:rPr>
            <w:t xml:space="preserve">2 </w:t>
          </w:r>
        </w:p>
      </w:tc>
      <w:tc>
        <w:tcPr>
          <w:tcW w:w="1666" w:type="pct"/>
          <w:tcBorders>
            <w:top w:val="nil"/>
            <w:left w:val="nil"/>
            <w:bottom w:val="nil"/>
            <w:right w:val="nil"/>
          </w:tcBorders>
        </w:tcPr>
        <w:p w:rsidR="00383F3C" w:rsidRDefault="006B6901">
          <w:pPr>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383F3C" w:rsidRDefault="006B6901">
          <w:pP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82</w:t>
          </w:r>
          <w:r>
            <w:rPr>
              <w:rFonts w:ascii="Times New Roman" w:hAnsi="Times New Roman" w:cs="Times New Roman"/>
              <w:sz w:val="20"/>
              <w:szCs w:val="20"/>
            </w:rPr>
            <w:fldChar w:fldCharType="end"/>
          </w:r>
        </w:p>
      </w:tc>
    </w:tr>
  </w:tbl>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F3C" w:rsidRDefault="006B6901">
    <w:pPr>
      <w:rPr>
        <w:rFonts w:ascii="Times New Roman" w:hAnsi="Times New Roman" w:cs="Times New Roman"/>
        <w:sz w:val="20"/>
        <w:szCs w:val="20"/>
      </w:rPr>
    </w:pPr>
    <w:r>
      <w:rPr>
        <w:rFonts w:ascii="Times New Roman" w:hAnsi="Times New Roman" w:cs="Times New Roman"/>
        <w:sz w:val="20"/>
        <w:szCs w:val="20"/>
      </w:rPr>
      <w:t>Письмо МЧС России от 7 апреля</w:t>
    </w:r>
    <w:r>
      <w:rPr>
        <w:rFonts w:ascii="Times New Roman" w:hAnsi="Times New Roman" w:cs="Times New Roman"/>
        <w:sz w:val="20"/>
        <w:szCs w:val="20"/>
      </w:rPr>
      <w:t xml:space="preserve"> 2022 г. N 43-2004-19 "О направлении методических рекомендаций"</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EB4"/>
    <w:rsid w:val="0031024F"/>
    <w:rsid w:val="00394EB4"/>
    <w:rsid w:val="006B6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52240-FCE1-4D44-BD33-9A144AA6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B6901"/>
    <w:pPr>
      <w:keepNext/>
      <w:keepLines/>
      <w:spacing w:before="24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6B6901"/>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6B6901"/>
  </w:style>
  <w:style w:type="character" w:customStyle="1" w:styleId="10">
    <w:name w:val="Заголовок 1 Знак"/>
    <w:basedOn w:val="a0"/>
    <w:link w:val="1"/>
    <w:uiPriority w:val="9"/>
    <w:locked/>
    <w:rsid w:val="006B6901"/>
    <w:rPr>
      <w:rFonts w:ascii="Cambria" w:eastAsia="Times New Roman" w:hAnsi="Cambria" w:cs="Times New Roman"/>
      <w:b/>
      <w:bCs/>
      <w:kern w:val="32"/>
      <w:sz w:val="32"/>
      <w:szCs w:val="32"/>
    </w:rPr>
  </w:style>
  <w:style w:type="character" w:customStyle="1" w:styleId="a3">
    <w:name w:val="Цветовое выделение"/>
    <w:uiPriority w:val="99"/>
    <w:rsid w:val="006B6901"/>
    <w:rPr>
      <w:b/>
      <w:color w:val="26282F"/>
    </w:rPr>
  </w:style>
  <w:style w:type="character" w:customStyle="1" w:styleId="a4">
    <w:name w:val="Гипертекстовая ссылка"/>
    <w:basedOn w:val="a3"/>
    <w:uiPriority w:val="99"/>
    <w:rsid w:val="006B6901"/>
    <w:rPr>
      <w:rFonts w:cs="Times New Roman"/>
      <w:b w:val="0"/>
      <w:color w:val="106BBE"/>
    </w:rPr>
  </w:style>
  <w:style w:type="paragraph" w:customStyle="1" w:styleId="a5">
    <w:name w:val="Текст (справка)"/>
    <w:basedOn w:val="a"/>
    <w:next w:val="a"/>
    <w:uiPriority w:val="99"/>
    <w:rsid w:val="006B6901"/>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6">
    <w:name w:val="Комментарий"/>
    <w:basedOn w:val="a5"/>
    <w:next w:val="a"/>
    <w:uiPriority w:val="99"/>
    <w:rsid w:val="006B6901"/>
    <w:pPr>
      <w:spacing w:before="75"/>
      <w:ind w:right="0"/>
      <w:jc w:val="both"/>
    </w:pPr>
    <w:rPr>
      <w:color w:val="353842"/>
    </w:rPr>
  </w:style>
  <w:style w:type="paragraph" w:customStyle="1" w:styleId="a7">
    <w:name w:val="Нормальный (таблица)"/>
    <w:basedOn w:val="a"/>
    <w:next w:val="a"/>
    <w:uiPriority w:val="99"/>
    <w:rsid w:val="006B6901"/>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8">
    <w:name w:val="Таблицы (моноширинный)"/>
    <w:basedOn w:val="a"/>
    <w:next w:val="a"/>
    <w:uiPriority w:val="99"/>
    <w:rsid w:val="006B690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9">
    <w:name w:val="Прижатый влево"/>
    <w:basedOn w:val="a"/>
    <w:next w:val="a"/>
    <w:uiPriority w:val="99"/>
    <w:rsid w:val="006B690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a">
    <w:name w:val="Сноска"/>
    <w:basedOn w:val="a"/>
    <w:next w:val="a"/>
    <w:uiPriority w:val="99"/>
    <w:rsid w:val="006B6901"/>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b">
    <w:name w:val="Цветовое выделение для Текст"/>
    <w:uiPriority w:val="99"/>
    <w:rsid w:val="006B6901"/>
    <w:rPr>
      <w:rFonts w:ascii="Times New Roman CYR" w:hAnsi="Times New Roman CYR"/>
    </w:rPr>
  </w:style>
  <w:style w:type="paragraph" w:customStyle="1" w:styleId="13">
    <w:name w:val="Верхний колонтитул1"/>
    <w:basedOn w:val="a"/>
    <w:next w:val="ac"/>
    <w:link w:val="ad"/>
    <w:uiPriority w:val="99"/>
    <w:semiHidden/>
    <w:unhideWhenUsed/>
    <w:rsid w:val="006B6901"/>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d">
    <w:name w:val="Верхний колонтитул Знак"/>
    <w:basedOn w:val="a0"/>
    <w:link w:val="13"/>
    <w:uiPriority w:val="99"/>
    <w:semiHidden/>
    <w:locked/>
    <w:rsid w:val="006B6901"/>
    <w:rPr>
      <w:rFonts w:ascii="Times New Roman CYR" w:hAnsi="Times New Roman CYR" w:cs="Times New Roman CYR"/>
      <w:sz w:val="24"/>
      <w:szCs w:val="24"/>
    </w:rPr>
  </w:style>
  <w:style w:type="paragraph" w:customStyle="1" w:styleId="14">
    <w:name w:val="Нижний колонтитул1"/>
    <w:basedOn w:val="a"/>
    <w:next w:val="ae"/>
    <w:link w:val="af"/>
    <w:uiPriority w:val="99"/>
    <w:semiHidden/>
    <w:unhideWhenUsed/>
    <w:rsid w:val="006B6901"/>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f">
    <w:name w:val="Нижний колонтитул Знак"/>
    <w:basedOn w:val="a0"/>
    <w:link w:val="14"/>
    <w:uiPriority w:val="99"/>
    <w:semiHidden/>
    <w:locked/>
    <w:rsid w:val="006B6901"/>
    <w:rPr>
      <w:rFonts w:ascii="Times New Roman CYR" w:hAnsi="Times New Roman CYR" w:cs="Times New Roman CYR"/>
      <w:sz w:val="24"/>
      <w:szCs w:val="24"/>
    </w:rPr>
  </w:style>
  <w:style w:type="character" w:customStyle="1" w:styleId="110">
    <w:name w:val="Заголовок 1 Знак1"/>
    <w:basedOn w:val="a0"/>
    <w:link w:val="1"/>
    <w:uiPriority w:val="9"/>
    <w:rsid w:val="006B6901"/>
    <w:rPr>
      <w:rFonts w:asciiTheme="majorHAnsi" w:eastAsiaTheme="majorEastAsia" w:hAnsiTheme="majorHAnsi" w:cstheme="majorBidi"/>
      <w:color w:val="2F5496" w:themeColor="accent1" w:themeShade="BF"/>
      <w:sz w:val="32"/>
      <w:szCs w:val="32"/>
    </w:rPr>
  </w:style>
  <w:style w:type="paragraph" w:styleId="ac">
    <w:name w:val="header"/>
    <w:basedOn w:val="a"/>
    <w:link w:val="15"/>
    <w:uiPriority w:val="99"/>
    <w:semiHidden/>
    <w:unhideWhenUsed/>
    <w:rsid w:val="006B6901"/>
    <w:pPr>
      <w:tabs>
        <w:tab w:val="center" w:pos="4677"/>
        <w:tab w:val="right" w:pos="9355"/>
      </w:tabs>
      <w:spacing w:after="0" w:line="240" w:lineRule="auto"/>
    </w:pPr>
  </w:style>
  <w:style w:type="character" w:customStyle="1" w:styleId="15">
    <w:name w:val="Верхний колонтитул Знак1"/>
    <w:basedOn w:val="a0"/>
    <w:link w:val="ac"/>
    <w:uiPriority w:val="99"/>
    <w:semiHidden/>
    <w:rsid w:val="006B6901"/>
  </w:style>
  <w:style w:type="paragraph" w:styleId="ae">
    <w:name w:val="footer"/>
    <w:basedOn w:val="a"/>
    <w:link w:val="16"/>
    <w:uiPriority w:val="99"/>
    <w:semiHidden/>
    <w:unhideWhenUsed/>
    <w:rsid w:val="006B6901"/>
    <w:pPr>
      <w:tabs>
        <w:tab w:val="center" w:pos="4677"/>
        <w:tab w:val="right" w:pos="9355"/>
      </w:tabs>
      <w:spacing w:after="0" w:line="240" w:lineRule="auto"/>
    </w:pPr>
  </w:style>
  <w:style w:type="character" w:customStyle="1" w:styleId="16">
    <w:name w:val="Нижний колонтитул Знак1"/>
    <w:basedOn w:val="a0"/>
    <w:link w:val="ae"/>
    <w:uiPriority w:val="99"/>
    <w:semiHidden/>
    <w:rsid w:val="006B6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internet.garant.ru/document/redirect/3922923/7176" TargetMode="External"/><Relationship Id="rId39" Type="http://schemas.openxmlformats.org/officeDocument/2006/relationships/image" Target="media/image24.png"/><Relationship Id="rId21" Type="http://schemas.openxmlformats.org/officeDocument/2006/relationships/hyperlink" Target="http://internet.garant.ru/document/redirect/400445527/999"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internet.garant.ru/document/redirect/400111282/0" TargetMode="External"/><Relationship Id="rId50" Type="http://schemas.openxmlformats.org/officeDocument/2006/relationships/hyperlink" Target="http://internet.garant.ru/document/redirect/71502788/0" TargetMode="Externa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internet.garant.ru/document/redirect/992739/0" TargetMode="External"/><Relationship Id="rId11" Type="http://schemas.openxmlformats.org/officeDocument/2006/relationships/image" Target="media/image2.png"/><Relationship Id="rId24" Type="http://schemas.openxmlformats.org/officeDocument/2006/relationships/hyperlink" Target="http://internet.garant.ru/document/redirect/3922923/6114"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internet.garant.ru/document/redirect/12189388/1000" TargetMode="External"/><Relationship Id="rId53" Type="http://schemas.openxmlformats.org/officeDocument/2006/relationships/hyperlink" Target="http://internet.garant.ru/document/redirect/400111290/1600" TargetMode="External"/><Relationship Id="rId58" Type="http://schemas.openxmlformats.org/officeDocument/2006/relationships/image" Target="media/image33.png"/><Relationship Id="rId66" Type="http://schemas.openxmlformats.org/officeDocument/2006/relationships/footer" Target="footer1.xml"/><Relationship Id="rId5" Type="http://schemas.openxmlformats.org/officeDocument/2006/relationships/hyperlink" Target="http://internet.garant.ru/document/redirect/400164786/1000" TargetMode="External"/><Relationship Id="rId15" Type="http://schemas.openxmlformats.org/officeDocument/2006/relationships/image" Target="media/image6.emf"/><Relationship Id="rId23" Type="http://schemas.openxmlformats.org/officeDocument/2006/relationships/hyperlink" Target="http://internet.garant.ru/document/redirect/71502788/3162"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internet.garant.ru/document/redirect/3962137/0" TargetMode="External"/><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yperlink" Target="http://internet.garant.ru/document/redirect/3924255/0" TargetMode="Externa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internet.garant.ru/document/redirect/400111290/0" TargetMode="External"/><Relationship Id="rId60" Type="http://schemas.openxmlformats.org/officeDocument/2006/relationships/image" Target="media/image35.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nternet.garant.ru/document/redirect/71502788/0" TargetMode="External"/><Relationship Id="rId14" Type="http://schemas.openxmlformats.org/officeDocument/2006/relationships/image" Target="media/image5.emf"/><Relationship Id="rId22" Type="http://schemas.openxmlformats.org/officeDocument/2006/relationships/hyperlink" Target="http://internet.garant.ru/document/redirect/400111282/99"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internet.garant.ru/document/redirect/400445527/0" TargetMode="External"/><Relationship Id="rId56" Type="http://schemas.openxmlformats.org/officeDocument/2006/relationships/image" Target="media/image31.png"/><Relationship Id="rId64" Type="http://schemas.openxmlformats.org/officeDocument/2006/relationships/image" Target="media/image39.png"/><Relationship Id="rId8" Type="http://schemas.openxmlformats.org/officeDocument/2006/relationships/hyperlink" Target="http://internet.garant.ru/document/redirect/3923095/310" TargetMode="External"/><Relationship Id="rId51" Type="http://schemas.openxmlformats.org/officeDocument/2006/relationships/hyperlink" Target="http://internet.garant.ru/document/redirect/3924255/0"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internet.garant.ru/document/redirect/3924255/92"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internet.garant.ru/document/redirect/10103955/0" TargetMode="External"/><Relationship Id="rId59" Type="http://schemas.openxmlformats.org/officeDocument/2006/relationships/image" Target="media/image34.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yperlink" Target="http://internet.garant.ru/document/redirect/12129664/1000" TargetMode="External"/><Relationship Id="rId62"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82</Pages>
  <Words>25836</Words>
  <Characters>147270</Characters>
  <Application>Microsoft Office Word</Application>
  <DocSecurity>0</DocSecurity>
  <Lines>1227</Lines>
  <Paragraphs>345</Paragraphs>
  <ScaleCrop>false</ScaleCrop>
  <Company>SPecialiST RePack</Company>
  <LinksUpToDate>false</LinksUpToDate>
  <CharactersWithSpaces>172761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2022-06-07T02:48:00Z</dcterms:created>
  <dcterms:modified xsi:type="dcterms:W3CDTF">2022-06-07T02:51:00Z</dcterms:modified>
</cp:coreProperties>
</file>