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5" w:type="dxa"/>
        <w:tblInd w:w="-1358" w:type="dxa"/>
        <w:tblLayout w:type="fixed"/>
        <w:tblLook w:val="04A0" w:firstRow="1" w:lastRow="0" w:firstColumn="1" w:lastColumn="0" w:noHBand="0" w:noVBand="1"/>
      </w:tblPr>
      <w:tblGrid>
        <w:gridCol w:w="5047"/>
        <w:gridCol w:w="1779"/>
        <w:gridCol w:w="4409"/>
      </w:tblGrid>
      <w:tr w:rsidR="004D352A" w:rsidRPr="00AF3ABD" w:rsidTr="00E657CA">
        <w:trPr>
          <w:cantSplit/>
          <w:trHeight w:val="1706"/>
        </w:trPr>
        <w:tc>
          <w:tcPr>
            <w:tcW w:w="5047" w:type="dxa"/>
            <w:hideMark/>
          </w:tcPr>
          <w:p w:rsidR="004D352A" w:rsidRPr="00AF3ABD" w:rsidRDefault="004D352A" w:rsidP="00E657C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AF3ABD"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4D352A" w:rsidRPr="00AF3ABD" w:rsidRDefault="004D352A" w:rsidP="00E657C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D352A" w:rsidRPr="00AF3ABD" w:rsidRDefault="004D352A" w:rsidP="00E65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4D352A" w:rsidRPr="00AF3ABD" w:rsidRDefault="004D352A" w:rsidP="00E657C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4D352A" w:rsidRPr="00AF3ABD" w:rsidRDefault="004D352A" w:rsidP="00E657C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79" w:type="dxa"/>
            <w:hideMark/>
          </w:tcPr>
          <w:p w:rsidR="004D352A" w:rsidRPr="00AF3ABD" w:rsidRDefault="004D352A" w:rsidP="00E657CA">
            <w:pPr>
              <w:spacing w:after="200" w:line="276" w:lineRule="auto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AF3ABD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E0F7600" wp14:editId="222EA8DB">
                  <wp:extent cx="828675" cy="962025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4D352A" w:rsidRPr="00AF3ABD" w:rsidRDefault="004D352A" w:rsidP="00E657CA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4D352A" w:rsidRPr="00AF3ABD" w:rsidRDefault="004D352A" w:rsidP="00E657CA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4D352A" w:rsidRPr="00AF3ABD" w:rsidRDefault="004D352A" w:rsidP="00E6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4D352A" w:rsidRPr="00AF3ABD" w:rsidRDefault="004D352A" w:rsidP="00E657CA">
            <w:pPr>
              <w:spacing w:after="200" w:line="276" w:lineRule="auto"/>
              <w:rPr>
                <w:rFonts w:ascii="Arial New Bash" w:eastAsia="Times New Roman" w:hAnsi="Arial New Bash" w:cs="Times New Roman"/>
                <w:bCs/>
                <w:sz w:val="20"/>
                <w:lang w:eastAsia="ru-RU"/>
              </w:rPr>
            </w:pPr>
          </w:p>
        </w:tc>
      </w:tr>
      <w:tr w:rsidR="004D352A" w:rsidRPr="00AF3ABD" w:rsidTr="00E657CA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352A" w:rsidRPr="00AF3ABD" w:rsidRDefault="004D352A" w:rsidP="00E657CA">
            <w:pPr>
              <w:spacing w:after="0" w:line="240" w:lineRule="auto"/>
              <w:rPr>
                <w:rFonts w:ascii="Calibri" w:eastAsia="Times New Roman" w:hAnsi="Calibri" w:cs="Times New Roman"/>
                <w:bCs/>
                <w:caps/>
                <w:sz w:val="4"/>
                <w:lang w:eastAsia="ru-RU"/>
              </w:rPr>
            </w:pPr>
          </w:p>
        </w:tc>
      </w:tr>
    </w:tbl>
    <w:p w:rsidR="00EC2D07" w:rsidRDefault="00EC2D07" w:rsidP="004D352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52A" w:rsidRPr="00AF3ABD" w:rsidRDefault="004D352A" w:rsidP="004D352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Ҡ</w:t>
      </w:r>
      <w:r w:rsidRPr="00AF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 РЕШЕНИЕ</w:t>
      </w:r>
    </w:p>
    <w:p w:rsidR="004D352A" w:rsidRPr="00AF3ABD" w:rsidRDefault="004D352A" w:rsidP="004D352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52A" w:rsidRPr="00AF3ABD" w:rsidRDefault="004D352A" w:rsidP="004D352A">
      <w:pPr>
        <w:pStyle w:val="a3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3AB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 и Регламентом Совета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 </w:t>
      </w:r>
      <w:r w:rsidRPr="00AF3ABD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РЕШИЛ:</w:t>
      </w:r>
    </w:p>
    <w:p w:rsidR="004D352A" w:rsidRPr="00AF3ABD" w:rsidRDefault="004D352A" w:rsidP="004D352A">
      <w:pPr>
        <w:tabs>
          <w:tab w:val="left" w:pos="6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включить в повестку дня </w:t>
      </w:r>
      <w:r w:rsidR="008D29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двадцатого</w:t>
      </w:r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заседания Совета  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 следующие вопросы:</w:t>
      </w:r>
    </w:p>
    <w:p w:rsidR="004D352A" w:rsidRPr="00AF3ABD" w:rsidRDefault="004D352A" w:rsidP="004D35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D296C" w:rsidRPr="008D296C" w:rsidRDefault="008D296C" w:rsidP="008D296C">
      <w:pPr>
        <w:tabs>
          <w:tab w:val="center" w:pos="0"/>
          <w:tab w:val="center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D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предварительных итогах социально-экономического </w:t>
      </w:r>
      <w:proofErr w:type="gramStart"/>
      <w:r w:rsidRPr="008D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 сельского</w:t>
      </w:r>
      <w:proofErr w:type="gramEnd"/>
      <w:r w:rsidRPr="008D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Юмашевский</w:t>
      </w:r>
      <w:r w:rsidRPr="008D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8D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за истекший  период текущего финансового года и ожидаемых итогах социально- экономического развития за текущий год</w:t>
      </w:r>
      <w:r w:rsidR="00F73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3D5C" w:rsidRDefault="00F73D5C" w:rsidP="008D296C">
      <w:pPr>
        <w:spacing w:after="0" w:line="240" w:lineRule="auto"/>
        <w:ind w:left="283"/>
        <w:jc w:val="right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</w:p>
    <w:p w:rsidR="008D296C" w:rsidRDefault="008D296C" w:rsidP="008D296C">
      <w:pPr>
        <w:spacing w:after="0" w:line="240" w:lineRule="auto"/>
        <w:ind w:left="283"/>
        <w:jc w:val="right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6F48D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Внесен заместителем председателя Совета</w:t>
      </w:r>
    </w:p>
    <w:p w:rsidR="00F73D5C" w:rsidRPr="006F48D6" w:rsidRDefault="00F73D5C" w:rsidP="008D296C">
      <w:pPr>
        <w:spacing w:after="0" w:line="240" w:lineRule="auto"/>
        <w:ind w:left="283"/>
        <w:jc w:val="right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</w:p>
    <w:p w:rsidR="008D296C" w:rsidRPr="008D296C" w:rsidRDefault="008D296C" w:rsidP="008D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прогнозе социально-экономического развития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73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8D296C" w:rsidRPr="006F48D6" w:rsidRDefault="008D296C" w:rsidP="008D296C">
      <w:pPr>
        <w:spacing w:after="0" w:line="240" w:lineRule="auto"/>
        <w:ind w:left="283"/>
        <w:jc w:val="right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6F48D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Внесен заместителем председателя Совета</w:t>
      </w:r>
    </w:p>
    <w:p w:rsidR="008D296C" w:rsidRPr="008D296C" w:rsidRDefault="008D296C" w:rsidP="008D29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296C" w:rsidRPr="008D296C" w:rsidRDefault="008D296C" w:rsidP="008D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D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Юмашевский</w:t>
      </w: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73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8D296C" w:rsidRPr="006F48D6" w:rsidRDefault="008D296C" w:rsidP="008D296C">
      <w:pPr>
        <w:spacing w:after="0" w:line="240" w:lineRule="auto"/>
        <w:ind w:left="283"/>
        <w:jc w:val="right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48D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Внесен заместителем председателя Совета</w:t>
      </w:r>
    </w:p>
    <w:p w:rsidR="008D296C" w:rsidRPr="008D296C" w:rsidRDefault="008D296C" w:rsidP="008D29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296C" w:rsidRPr="008D296C" w:rsidRDefault="008D296C" w:rsidP="008D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6C" w:rsidRPr="008D296C" w:rsidRDefault="008D296C" w:rsidP="008D29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 между</w:t>
      </w:r>
      <w:proofErr w:type="gramEnd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муниципального района </w:t>
      </w:r>
      <w:proofErr w:type="spellStart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сельских поселений муниципального района </w:t>
      </w:r>
      <w:proofErr w:type="spellStart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 о передаче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муниципального района</w:t>
      </w:r>
      <w:r w:rsidR="00F73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8D296C" w:rsidRPr="006F48D6" w:rsidRDefault="008D296C" w:rsidP="008D296C">
      <w:pPr>
        <w:spacing w:after="0" w:line="240" w:lineRule="auto"/>
        <w:ind w:left="283"/>
        <w:jc w:val="right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6F48D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Внесен заместителем председателя Совета</w:t>
      </w:r>
    </w:p>
    <w:p w:rsidR="008D296C" w:rsidRPr="008D296C" w:rsidRDefault="008D296C" w:rsidP="008D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 Соглашение между органами местного самоуправления муниципального района </w:t>
      </w:r>
      <w:proofErr w:type="spellStart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сельскими поселениями муниципального района </w:t>
      </w:r>
      <w:proofErr w:type="spellStart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</w:t>
      </w:r>
      <w:proofErr w:type="gramStart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 местного</w:t>
      </w:r>
      <w:proofErr w:type="gramEnd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муниципального района </w:t>
      </w:r>
      <w:proofErr w:type="spellStart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осуществления части полномочий сельского поселения</w:t>
      </w:r>
      <w:r w:rsidR="00F73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96C" w:rsidRPr="006F48D6" w:rsidRDefault="008D296C" w:rsidP="008D296C">
      <w:pPr>
        <w:spacing w:after="0" w:line="240" w:lineRule="auto"/>
        <w:ind w:left="283"/>
        <w:jc w:val="right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6F48D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Внесен заместителем председателя Совета</w:t>
      </w:r>
    </w:p>
    <w:p w:rsidR="008D296C" w:rsidRPr="008D296C" w:rsidRDefault="008D296C" w:rsidP="008D29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296C" w:rsidRPr="008D296C" w:rsidRDefault="008D296C" w:rsidP="008D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96C" w:rsidRPr="008D296C" w:rsidRDefault="008D296C" w:rsidP="008D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D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bookmarkStart w:id="0" w:name="OLE_LINK1"/>
      <w:bookmarkStart w:id="1" w:name="OLE_LINK2"/>
      <w:r w:rsidRPr="008D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Юмашевский</w:t>
      </w:r>
      <w:r w:rsidRPr="008D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D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Чекмагушевский</w:t>
      </w:r>
      <w:proofErr w:type="spellEnd"/>
      <w:r w:rsidRPr="008D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bookmarkEnd w:id="0"/>
      <w:bookmarkEnd w:id="1"/>
      <w:r w:rsidR="00F73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D2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2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D296C" w:rsidRPr="008D296C" w:rsidRDefault="008D296C" w:rsidP="008D29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352A" w:rsidRPr="006F48D6" w:rsidRDefault="004D352A" w:rsidP="004D352A">
      <w:pPr>
        <w:spacing w:after="0" w:line="240" w:lineRule="auto"/>
        <w:ind w:left="283"/>
        <w:jc w:val="right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6F48D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Внесен заместителем председателя Совета</w:t>
      </w:r>
    </w:p>
    <w:p w:rsidR="004D352A" w:rsidRPr="00F4732B" w:rsidRDefault="004D352A" w:rsidP="004D352A">
      <w:pPr>
        <w:spacing w:after="0" w:line="240" w:lineRule="auto"/>
        <w:ind w:left="283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F14C3" w:rsidRPr="005F14C3" w:rsidRDefault="005F14C3" w:rsidP="005F14C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Pr="005F1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решение Совета сельского поселения Юмашевский сельсовет муниципального района </w:t>
      </w:r>
      <w:proofErr w:type="spellStart"/>
      <w:r w:rsidRPr="005F1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 w:rsidRPr="005F1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от 31 октября 2019 года № 18 «Об установлении земельного налога на территории сельского поселения Юмашевский сельсовет муниципального района </w:t>
      </w:r>
      <w:proofErr w:type="spellStart"/>
      <w:r w:rsidRPr="005F1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 w:rsidRPr="005F1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                                          Республики Башкортостан»</w:t>
      </w:r>
    </w:p>
    <w:p w:rsidR="005F14C3" w:rsidRPr="006F48D6" w:rsidRDefault="005F14C3" w:rsidP="005F14C3">
      <w:pPr>
        <w:spacing w:after="0" w:line="240" w:lineRule="auto"/>
        <w:ind w:left="283"/>
        <w:jc w:val="right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6F48D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Внесен заместителем председателя Совета</w:t>
      </w:r>
    </w:p>
    <w:p w:rsidR="006F48D6" w:rsidRDefault="006F48D6" w:rsidP="005F14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48D6" w:rsidRDefault="006F48D6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Default="004D352A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председателя Совета                                          </w:t>
      </w:r>
    </w:p>
    <w:p w:rsidR="00B610CF" w:rsidRDefault="00B610CF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4D352A" w:rsidRDefault="00B610CF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Юмашевский сельсовет</w:t>
      </w:r>
    </w:p>
    <w:p w:rsidR="00B610CF" w:rsidRDefault="00B610CF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</w:p>
    <w:p w:rsidR="00B610CF" w:rsidRDefault="00B610CF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</w:p>
    <w:p w:rsidR="00B610CF" w:rsidRPr="00AF3ABD" w:rsidRDefault="00B610CF" w:rsidP="00B610CF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Г.М. Тимашева</w:t>
      </w:r>
    </w:p>
    <w:p w:rsidR="00B610CF" w:rsidRDefault="00B610CF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Default="00B610CF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352A" w:rsidRPr="00AF3ABD" w:rsidRDefault="004D352A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с.Юмашево</w:t>
      </w:r>
      <w:proofErr w:type="spellEnd"/>
    </w:p>
    <w:p w:rsidR="004D352A" w:rsidRPr="00AF3ABD" w:rsidRDefault="00EC2D07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B61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</w:t>
      </w:r>
      <w:r w:rsidR="004D352A"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г.</w:t>
      </w:r>
    </w:p>
    <w:p w:rsidR="00593132" w:rsidRDefault="004D352A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EC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</w:t>
      </w:r>
    </w:p>
    <w:p w:rsidR="00593132" w:rsidRDefault="00593132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3132" w:rsidRDefault="00593132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96C" w:rsidRDefault="008D296C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96C" w:rsidRDefault="008D296C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96C" w:rsidRDefault="008D296C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3132" w:rsidRDefault="00593132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GoBack"/>
      <w:bookmarkEnd w:id="2"/>
    </w:p>
    <w:p w:rsidR="00593132" w:rsidRDefault="00593132" w:rsidP="004D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552" w:type="dxa"/>
        <w:tblInd w:w="-351" w:type="dxa"/>
        <w:tblLayout w:type="fixed"/>
        <w:tblLook w:val="0000" w:firstRow="0" w:lastRow="0" w:firstColumn="0" w:lastColumn="0" w:noHBand="0" w:noVBand="0"/>
      </w:tblPr>
      <w:tblGrid>
        <w:gridCol w:w="4678"/>
        <w:gridCol w:w="1559"/>
        <w:gridCol w:w="4315"/>
      </w:tblGrid>
      <w:tr w:rsidR="00593132" w:rsidRPr="00AF3ABD" w:rsidTr="00DE35CB">
        <w:trPr>
          <w:cantSplit/>
          <w:trHeight w:val="1706"/>
        </w:trPr>
        <w:tc>
          <w:tcPr>
            <w:tcW w:w="4678" w:type="dxa"/>
          </w:tcPr>
          <w:p w:rsidR="00593132" w:rsidRPr="00AF3ABD" w:rsidRDefault="00593132" w:rsidP="00DE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БАШ</w:t>
            </w:r>
            <w:r w:rsidRPr="00AF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AF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AF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593132" w:rsidRPr="00AF3ABD" w:rsidRDefault="00593132" w:rsidP="00DE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3132" w:rsidRPr="00AF3ABD" w:rsidRDefault="00593132" w:rsidP="00DE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93132" w:rsidRPr="00AF3ABD" w:rsidRDefault="00593132" w:rsidP="00DE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:rsidR="00593132" w:rsidRPr="00AF3ABD" w:rsidRDefault="00593132" w:rsidP="00DE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AF3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СОВЕТЫ </w:t>
            </w:r>
          </w:p>
        </w:tc>
        <w:tc>
          <w:tcPr>
            <w:tcW w:w="1559" w:type="dxa"/>
          </w:tcPr>
          <w:p w:rsidR="00593132" w:rsidRPr="00AF3ABD" w:rsidRDefault="00593132" w:rsidP="00DE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39A3E3" wp14:editId="0F50E008">
                  <wp:extent cx="828675" cy="962025"/>
                  <wp:effectExtent l="0" t="0" r="9525" b="9525"/>
                  <wp:docPr id="4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593132" w:rsidRPr="00AF3ABD" w:rsidRDefault="00593132" w:rsidP="00DE35C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aps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iCs/>
                <w:caps/>
                <w:szCs w:val="24"/>
                <w:lang w:eastAsia="ru-RU"/>
              </w:rPr>
              <w:t>Совет сельского поселения</w:t>
            </w:r>
          </w:p>
          <w:p w:rsidR="00593132" w:rsidRPr="00AF3ABD" w:rsidRDefault="00593132" w:rsidP="00DE35CB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593132" w:rsidRPr="00AF3ABD" w:rsidRDefault="00593132" w:rsidP="00DE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AB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593132" w:rsidRPr="00AF3ABD" w:rsidRDefault="00593132" w:rsidP="00DE3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93132" w:rsidRPr="00AF3ABD" w:rsidTr="00DE35CB">
        <w:trPr>
          <w:cantSplit/>
          <w:trHeight w:val="79"/>
        </w:trPr>
        <w:tc>
          <w:tcPr>
            <w:tcW w:w="1055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132" w:rsidRPr="00AF3ABD" w:rsidRDefault="00593132" w:rsidP="00DE35CB">
            <w:pPr>
              <w:spacing w:after="200" w:line="276" w:lineRule="auto"/>
              <w:rPr>
                <w:rFonts w:ascii="Calibri" w:eastAsia="Times New Roman" w:hAnsi="Calibri" w:cs="Times New Roman"/>
                <w:bCs/>
                <w:caps/>
                <w:sz w:val="4"/>
                <w:lang w:eastAsia="ru-RU"/>
              </w:rPr>
            </w:pPr>
          </w:p>
        </w:tc>
      </w:tr>
    </w:tbl>
    <w:p w:rsidR="00F73D5C" w:rsidRDefault="00F73D5C" w:rsidP="0059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593132" w:rsidRPr="00AF3ABD" w:rsidRDefault="00593132" w:rsidP="00593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Ҡ</w:t>
      </w:r>
      <w:r w:rsidRPr="00AF3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АРАР                                                           </w:t>
      </w:r>
      <w:r w:rsidRPr="00AF3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РЕШЕНИЕ</w:t>
      </w: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секретариате </w:t>
      </w:r>
      <w:r w:rsidR="008D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двадцатого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сельского поселения Юмашевский сельсовет муниципального района 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26 Регламента Совета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Pr="00AF3AB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решил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в секретариат </w:t>
      </w:r>
      <w:r w:rsidR="008D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двадцатого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93132" w:rsidRPr="00AF3ABD" w:rsidRDefault="00593132" w:rsidP="005931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от избирательного округа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132" w:rsidRPr="00AF3ABD" w:rsidRDefault="00593132" w:rsidP="00593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председателя Совета                                         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Юмашевский сельсовет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</w:p>
    <w:p w:rsidR="00B610CF" w:rsidRPr="00AF3ABD" w:rsidRDefault="00B610CF" w:rsidP="00B610CF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Г.М. Тимашева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Pr="00AF3ABD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с.Юмашево</w:t>
      </w:r>
      <w:proofErr w:type="spellEnd"/>
    </w:p>
    <w:p w:rsidR="00B610CF" w:rsidRPr="00AF3ABD" w:rsidRDefault="00EC2D07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B61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</w:t>
      </w:r>
      <w:r w:rsidR="00B610CF"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г.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EC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112/1</w:t>
      </w: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AF3ABD" w:rsidRDefault="00593132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32" w:rsidRPr="00B610CF" w:rsidRDefault="00B610CF" w:rsidP="00593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593132" w:rsidRPr="00AF3ABD" w:rsidTr="00DE35CB">
        <w:trPr>
          <w:cantSplit/>
        </w:trPr>
        <w:tc>
          <w:tcPr>
            <w:tcW w:w="4644" w:type="dxa"/>
          </w:tcPr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lastRenderedPageBreak/>
              <w:t>БАШ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ЙОМАШ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АУЫЛ 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АУЫЛ    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БИЛ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ӘҺ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</w:p>
          <w:p w:rsidR="00593132" w:rsidRPr="00AF3ABD" w:rsidRDefault="00593132" w:rsidP="00DE35CB">
            <w:pPr>
              <w:keepNext/>
              <w:keepLines/>
              <w:shd w:val="clear" w:color="auto" w:fill="FFFFFF"/>
              <w:spacing w:after="0" w:line="240" w:lineRule="auto"/>
              <w:outlineLvl w:val="5"/>
              <w:rPr>
                <w:rFonts w:ascii="Arial New Bash" w:eastAsia="Times New Roman" w:hAnsi="Arial New Bash" w:cs="Times New Roman"/>
                <w:b/>
                <w:iCs/>
                <w:sz w:val="4"/>
                <w:lang w:eastAsia="ru-RU"/>
              </w:rPr>
            </w:pP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  <w:tc>
          <w:tcPr>
            <w:tcW w:w="1505" w:type="dxa"/>
            <w:hideMark/>
          </w:tcPr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2CAF5EF6" wp14:editId="5EDAC4DA">
                  <wp:extent cx="942975" cy="1085850"/>
                  <wp:effectExtent l="0" t="0" r="9525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593132" w:rsidRPr="00AF3ABD" w:rsidRDefault="00593132" w:rsidP="00DE35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  <w:t>Совет сельского поселения</w:t>
            </w:r>
          </w:p>
          <w:p w:rsidR="00593132" w:rsidRPr="00AF3ABD" w:rsidRDefault="00593132" w:rsidP="00DE35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4"/>
                <w:lang w:eastAsia="ru-RU"/>
              </w:rPr>
            </w:pP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lang w:eastAsia="ru-RU"/>
              </w:rPr>
            </w:pP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</w:tr>
      <w:tr w:rsidR="00593132" w:rsidRPr="00AF3ABD" w:rsidTr="00DE35CB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132" w:rsidRPr="00AF3ABD" w:rsidRDefault="00593132" w:rsidP="00DE35CB">
            <w:pPr>
              <w:keepNext/>
              <w:keepLines/>
              <w:spacing w:after="0" w:line="240" w:lineRule="auto"/>
              <w:outlineLvl w:val="5"/>
              <w:rPr>
                <w:rFonts w:ascii="Calibri Light" w:eastAsia="Times New Roman" w:hAnsi="Calibri Light" w:cs="Times New Roman"/>
                <w:b/>
                <w:bCs/>
                <w:iCs/>
                <w:caps/>
                <w:sz w:val="4"/>
                <w:lang w:eastAsia="ru-RU"/>
              </w:rPr>
            </w:pPr>
          </w:p>
        </w:tc>
      </w:tr>
    </w:tbl>
    <w:p w:rsidR="00593132" w:rsidRPr="00AF3ABD" w:rsidRDefault="00593132" w:rsidP="00593132">
      <w:pPr>
        <w:keepNext/>
        <w:keepLines/>
        <w:spacing w:before="200" w:after="0" w:line="276" w:lineRule="auto"/>
        <w:outlineLvl w:val="2"/>
        <w:rPr>
          <w:rFonts w:ascii="Calibri Light" w:eastAsia="Times New Roman" w:hAnsi="Calibri Light" w:cs="Times New Roman"/>
          <w:bCs/>
          <w:color w:val="4472C4"/>
          <w:sz w:val="8"/>
          <w:lang w:eastAsia="ru-RU"/>
        </w:rPr>
      </w:pPr>
    </w:p>
    <w:p w:rsidR="00F73D5C" w:rsidRDefault="00F73D5C" w:rsidP="00F73D5C">
      <w:pPr>
        <w:keepNext/>
        <w:keepLines/>
        <w:spacing w:before="200" w:after="0" w:line="276" w:lineRule="auto"/>
        <w:jc w:val="right"/>
        <w:outlineLvl w:val="2"/>
        <w:rPr>
          <w:rFonts w:ascii="Times New Roman" w:eastAsia="MS Gothic" w:hAnsi="Times New Roman" w:cs="Times New Roman"/>
          <w:b/>
          <w:bCs/>
          <w:caps/>
          <w:spacing w:val="-20"/>
          <w:sz w:val="28"/>
          <w:szCs w:val="28"/>
          <w:lang w:val="ba-RU" w:eastAsia="ru-RU"/>
        </w:rPr>
      </w:pPr>
      <w:r>
        <w:rPr>
          <w:rFonts w:ascii="Times New Roman" w:eastAsia="MS Gothic" w:hAnsi="Times New Roman" w:cs="Times New Roman"/>
          <w:b/>
          <w:bCs/>
          <w:caps/>
          <w:spacing w:val="-20"/>
          <w:sz w:val="28"/>
          <w:szCs w:val="28"/>
          <w:lang w:val="ba-RU" w:eastAsia="ru-RU"/>
        </w:rPr>
        <w:t>ПРОЕКТ</w:t>
      </w:r>
    </w:p>
    <w:p w:rsidR="00593132" w:rsidRPr="00AF3ABD" w:rsidRDefault="00593132" w:rsidP="00593132">
      <w:pPr>
        <w:keepNext/>
        <w:keepLines/>
        <w:spacing w:before="200" w:after="0" w:line="276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F3ABD">
        <w:rPr>
          <w:rFonts w:ascii="Times New Roman" w:eastAsia="MS Gothic" w:hAnsi="Times New Roman" w:cs="Times New Roman"/>
          <w:b/>
          <w:bCs/>
          <w:caps/>
          <w:spacing w:val="-20"/>
          <w:sz w:val="28"/>
          <w:szCs w:val="28"/>
          <w:lang w:val="ba-RU" w:eastAsia="ru-RU"/>
        </w:rPr>
        <w:t>Ҡ</w:t>
      </w:r>
      <w:r w:rsidRPr="00AF3ABD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а р а р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                             </w:t>
      </w:r>
      <w:proofErr w:type="spellStart"/>
      <w:r w:rsidRPr="00AF3ABD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>р</w:t>
      </w:r>
      <w:proofErr w:type="spellEnd"/>
      <w:r w:rsidRPr="00AF3ABD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е ш е н и е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счетной комиссии </w:t>
      </w:r>
      <w:r w:rsidR="00F73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двадцатого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26 Регламента Совета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Pr="00AF3AB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решил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в счетную комиссию </w:t>
      </w:r>
      <w:r w:rsidR="00F73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двадцатого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 Совета</w:t>
      </w:r>
      <w:proofErr w:type="gram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93132" w:rsidRPr="00AF3ABD" w:rsidRDefault="00593132" w:rsidP="005931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 Анатолий Васильевич</w:t>
      </w:r>
      <w:r w:rsidRPr="00AF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депутата </w:t>
      </w:r>
      <w:proofErr w:type="gramStart"/>
      <w:r w:rsidRPr="00AF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избирательного</w:t>
      </w:r>
      <w:proofErr w:type="gramEnd"/>
      <w:r w:rsidRPr="00AF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F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председателя Совета                                         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Юмашевский сельсовет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</w:p>
    <w:p w:rsidR="00B610CF" w:rsidRPr="00AF3ABD" w:rsidRDefault="00B610CF" w:rsidP="00B610CF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Г.М. Тимашева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Pr="00AF3ABD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с.Юмашево</w:t>
      </w:r>
      <w:proofErr w:type="spellEnd"/>
    </w:p>
    <w:p w:rsidR="00B610CF" w:rsidRPr="00AF3ABD" w:rsidRDefault="00EC2D07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B61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</w:t>
      </w:r>
      <w:r w:rsidR="00B610CF"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г.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EC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112/2</w:t>
      </w:r>
    </w:p>
    <w:p w:rsidR="00593132" w:rsidRPr="00AF3ABD" w:rsidRDefault="00593132" w:rsidP="005931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32" w:rsidRPr="00AF3ABD" w:rsidRDefault="00593132" w:rsidP="005931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32" w:rsidRPr="00AF3ABD" w:rsidRDefault="00593132" w:rsidP="005931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32" w:rsidRPr="00AF3ABD" w:rsidRDefault="00593132" w:rsidP="005931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593132" w:rsidRPr="00AF3ABD" w:rsidTr="00DE35CB">
        <w:trPr>
          <w:cantSplit/>
        </w:trPr>
        <w:tc>
          <w:tcPr>
            <w:tcW w:w="4644" w:type="dxa"/>
          </w:tcPr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lastRenderedPageBreak/>
              <w:t>БАШ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>ЙОМАШ</w:t>
            </w:r>
            <w:r w:rsidRPr="00AF3ABD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АУЫЛ 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АУЫЛ    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БИЛ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ӘҺ</w:t>
            </w:r>
            <w:r w:rsidRPr="00AF3ABD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 СОВЕТЫ</w:t>
            </w:r>
          </w:p>
          <w:p w:rsidR="00593132" w:rsidRPr="00AF3ABD" w:rsidRDefault="00593132" w:rsidP="00DE35CB">
            <w:pPr>
              <w:keepNext/>
              <w:keepLines/>
              <w:shd w:val="clear" w:color="auto" w:fill="FFFFFF"/>
              <w:spacing w:after="0" w:line="240" w:lineRule="auto"/>
              <w:outlineLvl w:val="5"/>
              <w:rPr>
                <w:rFonts w:ascii="Arial New Bash" w:eastAsia="Times New Roman" w:hAnsi="Arial New Bash" w:cs="Times New Roman"/>
                <w:b/>
                <w:iCs/>
                <w:sz w:val="4"/>
                <w:lang w:eastAsia="ru-RU"/>
              </w:rPr>
            </w:pP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  <w:tc>
          <w:tcPr>
            <w:tcW w:w="1505" w:type="dxa"/>
            <w:hideMark/>
          </w:tcPr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09BED5F6" wp14:editId="7922EE05">
                  <wp:extent cx="942975" cy="1085850"/>
                  <wp:effectExtent l="0" t="0" r="952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593132" w:rsidRPr="00AF3ABD" w:rsidRDefault="00593132" w:rsidP="00DE35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lang w:eastAsia="ru-RU"/>
              </w:rPr>
              <w:t>Совет сельского поселения</w:t>
            </w:r>
          </w:p>
          <w:p w:rsidR="00593132" w:rsidRPr="00AF3ABD" w:rsidRDefault="00593132" w:rsidP="00DE35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AF3ABD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4"/>
                <w:lang w:eastAsia="ru-RU"/>
              </w:rPr>
            </w:pP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lang w:eastAsia="ru-RU"/>
              </w:rPr>
            </w:pPr>
          </w:p>
          <w:p w:rsidR="00593132" w:rsidRPr="00AF3ABD" w:rsidRDefault="00593132" w:rsidP="00DE35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</w:p>
        </w:tc>
      </w:tr>
      <w:tr w:rsidR="00593132" w:rsidRPr="00AF3ABD" w:rsidTr="00DE35CB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132" w:rsidRPr="00AF3ABD" w:rsidRDefault="00593132" w:rsidP="00DE35CB">
            <w:pPr>
              <w:keepNext/>
              <w:keepLines/>
              <w:spacing w:after="0" w:line="240" w:lineRule="auto"/>
              <w:outlineLvl w:val="5"/>
              <w:rPr>
                <w:rFonts w:ascii="Calibri Light" w:eastAsia="Times New Roman" w:hAnsi="Calibri Light" w:cs="Times New Roman"/>
                <w:b/>
                <w:bCs/>
                <w:iCs/>
                <w:caps/>
                <w:sz w:val="4"/>
                <w:lang w:eastAsia="ru-RU"/>
              </w:rPr>
            </w:pPr>
          </w:p>
        </w:tc>
      </w:tr>
    </w:tbl>
    <w:p w:rsidR="00593132" w:rsidRPr="00AF3ABD" w:rsidRDefault="00593132" w:rsidP="00593132">
      <w:pPr>
        <w:keepNext/>
        <w:keepLines/>
        <w:spacing w:before="200" w:after="0" w:line="276" w:lineRule="auto"/>
        <w:outlineLvl w:val="2"/>
        <w:rPr>
          <w:rFonts w:ascii="Calibri Light" w:eastAsia="Times New Roman" w:hAnsi="Calibri Light" w:cs="Times New Roman"/>
          <w:bCs/>
          <w:color w:val="4472C4"/>
          <w:sz w:val="8"/>
          <w:lang w:eastAsia="ru-RU"/>
        </w:rPr>
      </w:pPr>
    </w:p>
    <w:p w:rsidR="00593132" w:rsidRPr="00AF3ABD" w:rsidRDefault="00593132" w:rsidP="00593132">
      <w:pPr>
        <w:keepNext/>
        <w:keepLines/>
        <w:spacing w:before="200" w:after="0" w:line="276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F3ABD">
        <w:rPr>
          <w:rFonts w:ascii="Times New Roman" w:eastAsia="MS Gothic" w:hAnsi="Times New Roman" w:cs="Times New Roman"/>
          <w:b/>
          <w:bCs/>
          <w:caps/>
          <w:spacing w:val="-20"/>
          <w:sz w:val="28"/>
          <w:szCs w:val="28"/>
          <w:lang w:val="ba-RU" w:eastAsia="ru-RU"/>
        </w:rPr>
        <w:t>Ҡ</w:t>
      </w:r>
      <w:r w:rsidRPr="00AF3ABD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а р а р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                              </w:t>
      </w:r>
      <w:proofErr w:type="spellStart"/>
      <w:r w:rsidRPr="00AF3ABD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>р</w:t>
      </w:r>
      <w:proofErr w:type="spellEnd"/>
      <w:r w:rsidRPr="00AF3ABD">
        <w:rPr>
          <w:rFonts w:ascii="Times New Roman" w:eastAsia="Times New Roman" w:hAnsi="Times New Roman" w:cs="Times New Roman"/>
          <w:b/>
          <w:bCs/>
          <w:caps/>
          <w:spacing w:val="-20"/>
          <w:sz w:val="28"/>
          <w:szCs w:val="28"/>
          <w:lang w:eastAsia="ru-RU"/>
        </w:rPr>
        <w:t xml:space="preserve"> е ш е н и е</w:t>
      </w:r>
    </w:p>
    <w:p w:rsidR="00593132" w:rsidRPr="00AF3ABD" w:rsidRDefault="00593132" w:rsidP="00593132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редакционной комиссии </w:t>
      </w:r>
      <w:r w:rsidR="00F73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двадцатого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26 Регламента Совета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Pr="00AF3AB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решил: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избрать в редакционную комиссию </w:t>
      </w:r>
      <w:r w:rsidR="00F73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двадцатого</w:t>
      </w:r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 Совета</w:t>
      </w:r>
      <w:proofErr w:type="gram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AF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593132" w:rsidRPr="00AF3ABD" w:rsidRDefault="00593132" w:rsidP="005931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Сарварова</w:t>
      </w:r>
      <w:proofErr w:type="spellEnd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Фанила</w:t>
      </w:r>
      <w:proofErr w:type="spellEnd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Флюсовича</w:t>
      </w:r>
      <w:proofErr w:type="spellEnd"/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депутата от избирательного округа №2;</w:t>
      </w:r>
    </w:p>
    <w:p w:rsidR="00593132" w:rsidRPr="00AF3ABD" w:rsidRDefault="00593132" w:rsidP="00593132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93132" w:rsidRPr="00AF3ABD" w:rsidRDefault="00593132" w:rsidP="00593132">
      <w:pPr>
        <w:tabs>
          <w:tab w:val="left" w:pos="610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председателя Совета                                         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Юмашевский сельсовет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</w:p>
    <w:p w:rsidR="00B610CF" w:rsidRPr="00AF3ABD" w:rsidRDefault="00B610CF" w:rsidP="00B610CF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Г.М. Тимашева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0CF" w:rsidRPr="00AF3ABD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с.Юмашево</w:t>
      </w:r>
      <w:proofErr w:type="spellEnd"/>
    </w:p>
    <w:p w:rsidR="00B610CF" w:rsidRPr="00AF3ABD" w:rsidRDefault="00EC2D07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B61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</w:t>
      </w:r>
      <w:r w:rsidR="00B610CF"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г.</w:t>
      </w:r>
    </w:p>
    <w:p w:rsidR="00B610CF" w:rsidRDefault="00B610CF" w:rsidP="00B61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EC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112/3</w:t>
      </w:r>
    </w:p>
    <w:p w:rsidR="00593132" w:rsidRPr="00AF3ABD" w:rsidRDefault="00593132" w:rsidP="00593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132" w:rsidRPr="00AF3ABD" w:rsidRDefault="00593132" w:rsidP="00593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132" w:rsidRPr="00AF3ABD" w:rsidRDefault="00593132" w:rsidP="00593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132" w:rsidRPr="00AF3ABD" w:rsidRDefault="00593132" w:rsidP="0059313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09" w:rsidRDefault="00A55109"/>
    <w:sectPr w:rsidR="00A5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A2"/>
    <w:rsid w:val="000F5FA2"/>
    <w:rsid w:val="004D352A"/>
    <w:rsid w:val="00593132"/>
    <w:rsid w:val="005F14C3"/>
    <w:rsid w:val="006F48D6"/>
    <w:rsid w:val="008D296C"/>
    <w:rsid w:val="00A55109"/>
    <w:rsid w:val="00B610CF"/>
    <w:rsid w:val="00BA1BB4"/>
    <w:rsid w:val="00E16049"/>
    <w:rsid w:val="00EC2D07"/>
    <w:rsid w:val="00F4732B"/>
    <w:rsid w:val="00F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D102"/>
  <w15:chartTrackingRefBased/>
  <w15:docId w15:val="{C272470C-1F0C-409F-B6CC-4CE1A965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D35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D352A"/>
  </w:style>
  <w:style w:type="paragraph" w:styleId="3">
    <w:name w:val="Body Text Indent 3"/>
    <w:basedOn w:val="a"/>
    <w:link w:val="30"/>
    <w:uiPriority w:val="99"/>
    <w:semiHidden/>
    <w:unhideWhenUsed/>
    <w:rsid w:val="004D3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52A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6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2022-02-11T05:47:00Z</cp:lastPrinted>
  <dcterms:created xsi:type="dcterms:W3CDTF">2021-10-28T13:32:00Z</dcterms:created>
  <dcterms:modified xsi:type="dcterms:W3CDTF">2022-02-11T05:48:00Z</dcterms:modified>
</cp:coreProperties>
</file>