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2A3C73" w:rsidRPr="002A3C73" w:rsidTr="00D520E6">
        <w:trPr>
          <w:cantSplit/>
        </w:trPr>
        <w:tc>
          <w:tcPr>
            <w:tcW w:w="4896" w:type="dxa"/>
          </w:tcPr>
          <w:p w:rsidR="002A3C73" w:rsidRPr="002A3C73" w:rsidRDefault="002A3C73" w:rsidP="002A3C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  </w:t>
            </w:r>
            <w:proofErr w:type="gramStart"/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БАШ</w:t>
            </w: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val="ba-RU" w:eastAsia="ru-RU"/>
              </w:rPr>
              <w:t>Ҡ</w:t>
            </w: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ОРТОСТАН  РЕСПУБЛИКА</w:t>
            </w: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val="ba-RU" w:eastAsia="ru-RU"/>
              </w:rPr>
              <w:t>Һ</w:t>
            </w: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Ы</w:t>
            </w:r>
            <w:proofErr w:type="gramEnd"/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lang w:eastAsia="ru-RU"/>
              </w:rPr>
            </w:pPr>
            <w:proofErr w:type="gramStart"/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>СА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ba-RU" w:eastAsia="ru-RU"/>
              </w:rPr>
              <w:t>Ҡ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>МА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ba-RU" w:eastAsia="ru-RU"/>
              </w:rPr>
              <w:t>Ғ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>ОШ  РАЙОНЫ</w:t>
            </w:r>
            <w:proofErr w:type="gramEnd"/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</w:pPr>
            <w:r w:rsidRPr="002A3C73">
              <w:rPr>
                <w:rFonts w:ascii="Arial" w:eastAsia="Times New Roman" w:hAnsi="Arial" w:cs="Times New Roman"/>
                <w:b/>
                <w:bCs/>
                <w:caps/>
                <w:sz w:val="24"/>
                <w:szCs w:val="20"/>
                <w:lang w:eastAsia="ru-RU"/>
              </w:rPr>
              <w:t>муниципаль районЫНЫ</w:t>
            </w:r>
            <w:r w:rsidRPr="002A3C73">
              <w:rPr>
                <w:rFonts w:ascii="Arial" w:eastAsia="Times New Roman" w:hAnsi="Arial" w:cs="Times New Roman"/>
                <w:b/>
                <w:bCs/>
                <w:caps/>
                <w:sz w:val="24"/>
                <w:szCs w:val="20"/>
                <w:lang w:val="ba-RU" w:eastAsia="ru-RU"/>
              </w:rPr>
              <w:t>Ң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 xml:space="preserve">  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</w:pPr>
            <w:r w:rsidRPr="002A3C73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ЙОМАШ АУЫЛ 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 xml:space="preserve">СОВЕТЫ 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>АУЫЛ  БИЛ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ba-RU" w:eastAsia="ru-RU"/>
              </w:rPr>
              <w:t>Ә</w:t>
            </w:r>
            <w:r w:rsidRPr="002A3C73">
              <w:rPr>
                <w:rFonts w:ascii="Arial" w:eastAsia="Times New Roman" w:hAnsi="Arial" w:cs="Times New Roman"/>
                <w:b/>
                <w:bCs/>
                <w:caps/>
                <w:sz w:val="24"/>
                <w:szCs w:val="20"/>
                <w:lang w:eastAsia="ru-RU"/>
              </w:rPr>
              <w:t>м</w:t>
            </w:r>
            <w:r w:rsidRPr="002A3C73">
              <w:rPr>
                <w:rFonts w:ascii="Arial" w:eastAsia="Times New Roman" w:hAnsi="Arial" w:cs="Times New Roman"/>
                <w:b/>
                <w:bCs/>
                <w:caps/>
                <w:sz w:val="24"/>
                <w:szCs w:val="20"/>
                <w:lang w:val="ba-RU" w:eastAsia="ru-RU"/>
              </w:rPr>
              <w:t>ӘҺ</w:t>
            </w:r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>Е</w:t>
            </w:r>
            <w:proofErr w:type="gramEnd"/>
            <w:r w:rsidRPr="002A3C7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ru-RU"/>
              </w:rPr>
              <w:t xml:space="preserve">  </w:t>
            </w: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r w:rsidRPr="002A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2A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</w:t>
            </w:r>
            <w:r w:rsidRPr="002A3C73">
              <w:rPr>
                <w:rFonts w:ascii="Arial New Bash" w:eastAsia="Times New Roman" w:hAnsi="Arial New Bash" w:cs="Times New Roman"/>
                <w:sz w:val="18"/>
                <w:szCs w:val="24"/>
                <w:lang w:eastAsia="ru-RU"/>
              </w:rPr>
              <w:t xml:space="preserve"> Совет</w:t>
            </w:r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2A3C73" w:rsidRPr="002A3C73" w:rsidRDefault="002A3C73" w:rsidP="002A3C73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</w:rPr>
            </w:pPr>
            <w:r w:rsidRPr="002A3C73">
              <w:rPr>
                <w:rFonts w:ascii="Arial" w:eastAsia="Times New Roman" w:hAnsi="Arial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2A3C7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A3C73">
              <w:rPr>
                <w:rFonts w:ascii="Arial" w:eastAsia="Times New Roman" w:hAnsi="Arial" w:cs="Times New Roman"/>
                <w:b/>
                <w:bCs/>
                <w:caps/>
                <w:sz w:val="24"/>
                <w:szCs w:val="20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2A3C73" w:rsidRPr="002A3C73" w:rsidRDefault="002A3C73" w:rsidP="002A3C7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452227, с.  </w:t>
            </w:r>
            <w:proofErr w:type="spellStart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Юмашево</w:t>
            </w:r>
            <w:proofErr w:type="spellEnd"/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, ул.  Советская. 10 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2A3C73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18"/>
              </w:rPr>
            </w:pPr>
          </w:p>
        </w:tc>
      </w:tr>
      <w:tr w:rsidR="002A3C73" w:rsidRPr="002A3C73" w:rsidTr="00D520E6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3C73" w:rsidRPr="002A3C73" w:rsidRDefault="002A3C73" w:rsidP="002A3C73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2A3C73" w:rsidRPr="002A3C73" w:rsidRDefault="002A3C73" w:rsidP="002A3C73">
      <w:pPr>
        <w:spacing w:after="0" w:line="240" w:lineRule="auto"/>
        <w:jc w:val="both"/>
        <w:rPr>
          <w:rFonts w:ascii="Calibri" w:eastAsia="Times New Roman" w:hAnsi="Calibri" w:cs="Times New Roman"/>
          <w:sz w:val="8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</w:pP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>КАРАР</w:t>
      </w: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  <w:t xml:space="preserve"> </w:t>
      </w:r>
      <w:r w:rsidRPr="002A3C73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  <w:t xml:space="preserve">                        ПОСТАНОВЛЕНИЕ</w:t>
      </w:r>
    </w:p>
    <w:p w:rsidR="002A3C73" w:rsidRPr="002A3C73" w:rsidRDefault="002A3C73" w:rsidP="002A3C73">
      <w:pPr>
        <w:tabs>
          <w:tab w:val="left" w:pos="576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2A3C73" w:rsidRPr="002A3C73" w:rsidRDefault="002A3C73" w:rsidP="002A3C7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октябрь 2020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A3C73" w:rsidRPr="002A3C73" w:rsidRDefault="002A3C73" w:rsidP="002A3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C73" w:rsidRPr="002A3C73" w:rsidRDefault="002A3C73" w:rsidP="002A3C7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состав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рабочей группы </w:t>
      </w:r>
    </w:p>
    <w:p w:rsidR="002A3C73" w:rsidRPr="002A3C73" w:rsidRDefault="002A3C73" w:rsidP="002A3C7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сопровождению семей в </w:t>
      </w:r>
      <w:proofErr w:type="gram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 поселении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 №16 от 20.03.2019 года.</w:t>
      </w: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Республики Башкортостан             от 30 ноября 2018 года № 583 «Об утверждении Порядка организации социального сопровождения семей в Республике Башкортостан», в целях обеспечения межведомственного взаимодействия по профилактике семейного неблагополучия, создания условий для своевременного выявления семей, нуждающихся в государственной поддержке и организации социального сопровождения семей, проживающих на территории сельского поселения Юмашевский сельсовет, 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2A3C73" w:rsidRPr="002A3C73" w:rsidRDefault="002A3C73" w:rsidP="002A3C73">
      <w:pPr>
        <w:spacing w:after="0" w:line="240" w:lineRule="auto"/>
        <w:ind w:left="-142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межведомственной рабочей группы по сопровождению семей в </w:t>
      </w:r>
      <w:proofErr w:type="gram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 поселении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согласно приложению № 1.</w:t>
      </w:r>
    </w:p>
    <w:p w:rsidR="002A3C73" w:rsidRPr="002A3C73" w:rsidRDefault="002A3C73" w:rsidP="002A3C73">
      <w:pPr>
        <w:spacing w:after="0" w:line="240" w:lineRule="auto"/>
        <w:ind w:left="-142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Разместить настоящее решение на официальном информационном сайте Администрации сельского поселения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Pr="00B17B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A3C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17B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umashevo</w:t>
        </w:r>
        <w:proofErr w:type="spellEnd"/>
        <w:r w:rsidRPr="002A3C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17B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A3C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стенде Администрации сельского поселения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A3C73" w:rsidRPr="002A3C73" w:rsidRDefault="002A3C73" w:rsidP="002A3C73">
      <w:pPr>
        <w:spacing w:after="0" w:line="240" w:lineRule="auto"/>
        <w:ind w:left="-142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</w:t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Р.Х.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муниципального района </w:t>
      </w: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A3C73" w:rsidRPr="002A3C73" w:rsidRDefault="002A3C73" w:rsidP="002A3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16.10.2020</w:t>
      </w:r>
      <w:r w:rsidRPr="002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2A3C73" w:rsidRPr="002A3C73" w:rsidRDefault="002A3C73" w:rsidP="002A3C73">
      <w:pPr>
        <w:spacing w:after="0" w:line="240" w:lineRule="auto"/>
        <w:ind w:right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73" w:rsidRPr="002A3C73" w:rsidRDefault="002A3C73" w:rsidP="002A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A3C73" w:rsidRPr="002A3C73" w:rsidRDefault="002A3C73" w:rsidP="002A3C7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рабочей группы </w:t>
      </w:r>
    </w:p>
    <w:p w:rsidR="002A3C73" w:rsidRPr="002A3C73" w:rsidRDefault="002A3C73" w:rsidP="002A3C7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сопровождению семей в </w:t>
      </w:r>
      <w:proofErr w:type="gram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 поселении</w:t>
      </w:r>
      <w:proofErr w:type="gram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Юмашевский сельсовет муниципального района </w:t>
      </w:r>
      <w:proofErr w:type="spellStart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A3C73" w:rsidRPr="002A3C73" w:rsidRDefault="002A3C73" w:rsidP="002A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2127"/>
        <w:gridCol w:w="4527"/>
      </w:tblGrid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Салимгареева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Рамила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Юмашевский сельсовет, Глава сельского поселения 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Минахметовна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с.Юмашево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Леонидовна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Юмашевский сельсовет,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Стружкова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Ляля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женщин</w:t>
            </w:r>
          </w:p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Ильсияр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Фаукатовна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Юмашевский сельсовет, </w:t>
            </w:r>
            <w:proofErr w:type="gram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 делами</w:t>
            </w:r>
            <w:proofErr w:type="gramEnd"/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Галина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с.Юмашево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Сунагатулина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Ираида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с.Юмашево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Магруфьяновна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с.Юмашево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социальный </w:t>
            </w:r>
            <w:proofErr w:type="gram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1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Сайдякова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МАУК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Чекмагушевская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ЦМБ, ведущий библиотекарь </w:t>
            </w:r>
            <w:proofErr w:type="spell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Юмашевской</w:t>
            </w:r>
            <w:proofErr w:type="spell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модельной </w:t>
            </w:r>
            <w:proofErr w:type="gramStart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2A3C73" w:rsidRPr="002A3C73" w:rsidTr="00D520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1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Альтафовна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3" w:rsidRPr="002A3C73" w:rsidRDefault="002A3C73" w:rsidP="002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</w:t>
            </w:r>
          </w:p>
        </w:tc>
      </w:tr>
    </w:tbl>
    <w:p w:rsidR="002A3C73" w:rsidRPr="002A3C73" w:rsidRDefault="002A3C73" w:rsidP="002A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75" w:rsidRDefault="00EB2B75"/>
    <w:sectPr w:rsidR="00EB2B75" w:rsidSect="00387942">
      <w:pgSz w:w="11906" w:h="16838"/>
      <w:pgMar w:top="238" w:right="45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1"/>
    <w:rsid w:val="00135F1B"/>
    <w:rsid w:val="002A3C73"/>
    <w:rsid w:val="00690B25"/>
    <w:rsid w:val="006F7941"/>
    <w:rsid w:val="00E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9028-C821-495A-A80F-30D5402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C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2020-10-16T10:03:00Z</cp:lastPrinted>
  <dcterms:created xsi:type="dcterms:W3CDTF">2020-10-16T09:36:00Z</dcterms:created>
  <dcterms:modified xsi:type="dcterms:W3CDTF">2020-10-16T10:04:00Z</dcterms:modified>
</cp:coreProperties>
</file>