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B31116" w:rsidRPr="00AF5081" w:rsidTr="00D35E96">
        <w:trPr>
          <w:cantSplit/>
        </w:trPr>
        <w:tc>
          <w:tcPr>
            <w:tcW w:w="4678" w:type="dxa"/>
            <w:hideMark/>
          </w:tcPr>
          <w:p w:rsidR="00B31116" w:rsidRPr="00AF5081" w:rsidRDefault="00B31116" w:rsidP="00D35E96">
            <w:pPr>
              <w:jc w:val="center"/>
              <w:rPr>
                <w:rFonts w:ascii="Arial New Bash" w:hAnsi="Arial New Bash"/>
                <w:b/>
                <w:sz w:val="24"/>
              </w:rPr>
            </w:pPr>
            <w:r w:rsidRPr="00AF5081">
              <w:rPr>
                <w:rFonts w:ascii="Arial New Bash" w:hAnsi="Arial New Bash"/>
                <w:b/>
                <w:sz w:val="24"/>
              </w:rPr>
              <w:t>БАШ</w:t>
            </w:r>
            <w:r w:rsidRPr="00AF5081"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 w:rsidRPr="00AF5081"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 w:rsidRPr="00AF5081"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AF5081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B31116" w:rsidRPr="00AF5081" w:rsidRDefault="00B31116" w:rsidP="00D35E9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sz w:val="24"/>
              </w:rPr>
              <w:t>СА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МА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B31116" w:rsidRPr="00AF5081" w:rsidRDefault="00B31116" w:rsidP="00D35E96">
            <w:pPr>
              <w:jc w:val="center"/>
              <w:rPr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B31116" w:rsidRPr="00AF5081" w:rsidRDefault="00B31116" w:rsidP="00D35E9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B31116" w:rsidRPr="00AF5081" w:rsidRDefault="00B31116" w:rsidP="00D35E9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AF5081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AF5081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B31116" w:rsidRPr="00D11E1A" w:rsidRDefault="00B31116" w:rsidP="00D35E96">
            <w:pPr>
              <w:pStyle w:val="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1E1A">
              <w:rPr>
                <w:rFonts w:ascii="Arial" w:hAnsi="Arial" w:cs="Arial"/>
                <w:color w:val="auto"/>
                <w:sz w:val="24"/>
                <w:szCs w:val="24"/>
              </w:rPr>
              <w:t>ХАКИМИ</w:t>
            </w:r>
            <w:r w:rsidRPr="00D11E1A">
              <w:rPr>
                <w:rFonts w:ascii="Arial" w:hAnsi="Arial" w:cs="Arial"/>
                <w:color w:val="auto"/>
                <w:sz w:val="24"/>
                <w:szCs w:val="24"/>
                <w:lang w:val="ba-RU"/>
              </w:rPr>
              <w:t>Ә</w:t>
            </w:r>
            <w:r w:rsidRPr="00D11E1A">
              <w:rPr>
                <w:rFonts w:ascii="Arial" w:hAnsi="Arial" w:cs="Arial"/>
                <w:color w:val="auto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B31116" w:rsidRPr="00AF5081" w:rsidRDefault="00B31116" w:rsidP="00D35E96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B31116" w:rsidRPr="00AF5081" w:rsidRDefault="00B31116" w:rsidP="00D35E96">
            <w:pPr>
              <w:pStyle w:val="6"/>
              <w:framePr w:wrap="around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 w:rsidRPr="00AF5081">
              <w:rPr>
                <w:rFonts w:ascii="Times New Roman" w:hAnsi="Times New Roman"/>
                <w:bCs/>
                <w:caps/>
                <w:sz w:val="24"/>
              </w:rPr>
              <w:t>Администрация</w:t>
            </w:r>
          </w:p>
          <w:p w:rsidR="00B31116" w:rsidRPr="00AF5081" w:rsidRDefault="00B31116" w:rsidP="00D35E96">
            <w:pPr>
              <w:pStyle w:val="6"/>
              <w:framePr w:wrap="around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 w:rsidRPr="00AF5081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B31116" w:rsidRPr="00AF5081" w:rsidRDefault="00B31116" w:rsidP="00D35E96">
            <w:pPr>
              <w:pStyle w:val="4"/>
              <w:framePr w:wrap="around"/>
              <w:rPr>
                <w:rFonts w:ascii="Times New Roman" w:hAnsi="Times New Roman"/>
                <w:bCs/>
                <w:i/>
              </w:rPr>
            </w:pPr>
            <w:r w:rsidRPr="00AF5081">
              <w:rPr>
                <w:rFonts w:ascii="Times New Roman" w:hAnsi="Times New Roman"/>
              </w:rPr>
              <w:t>ЮМАШЕВСКИЙ СЕЛЬСОВЕТ</w:t>
            </w:r>
          </w:p>
          <w:p w:rsidR="00B31116" w:rsidRPr="00AF5081" w:rsidRDefault="00B31116" w:rsidP="00D35E96">
            <w:pPr>
              <w:jc w:val="center"/>
              <w:rPr>
                <w:rFonts w:ascii="Arial New Bash" w:hAnsi="Arial New Bash"/>
                <w:bCs/>
                <w:sz w:val="20"/>
              </w:rPr>
            </w:pPr>
            <w:r w:rsidRPr="00AF5081">
              <w:rPr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31116" w:rsidRPr="00AF5081" w:rsidTr="00D35E96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1116" w:rsidRPr="00AF5081" w:rsidRDefault="00B31116" w:rsidP="00D35E96">
            <w:pPr>
              <w:rPr>
                <w:bCs/>
                <w:caps/>
                <w:sz w:val="4"/>
              </w:rPr>
            </w:pPr>
          </w:p>
        </w:tc>
      </w:tr>
    </w:tbl>
    <w:p w:rsidR="00B31116" w:rsidRPr="00AF5081" w:rsidRDefault="00B31116" w:rsidP="00B31116">
      <w:pPr>
        <w:rPr>
          <w:sz w:val="8"/>
        </w:rPr>
      </w:pPr>
    </w:p>
    <w:p w:rsidR="00B31116" w:rsidRPr="0044225D" w:rsidRDefault="00B31116" w:rsidP="00B31116">
      <w:pPr>
        <w:rPr>
          <w:rFonts w:ascii="TimBashk" w:hAnsi="TimBashk"/>
        </w:rPr>
      </w:pPr>
      <w:r w:rsidRPr="0044225D">
        <w:rPr>
          <w:rFonts w:ascii="TimBashk" w:hAnsi="TimBashk"/>
          <w:caps/>
          <w:sz w:val="36"/>
          <w:lang w:val="tt-RU"/>
        </w:rPr>
        <w:t xml:space="preserve">   </w:t>
      </w:r>
      <w:r w:rsidRPr="0044225D">
        <w:rPr>
          <w:rFonts w:ascii="TimBashk" w:hAnsi="TimBashk"/>
          <w:caps/>
          <w:lang w:val="tt-RU"/>
        </w:rPr>
        <w:t>К</w:t>
      </w:r>
      <w:r w:rsidRPr="0044225D">
        <w:rPr>
          <w:caps/>
        </w:rPr>
        <w:t xml:space="preserve"> </w:t>
      </w:r>
      <w:r w:rsidRPr="0044225D">
        <w:rPr>
          <w:rFonts w:ascii="TimBashk" w:hAnsi="TimBashk"/>
          <w:caps/>
        </w:rPr>
        <w:t>А Р А Р</w:t>
      </w:r>
      <w:r w:rsidRPr="0044225D">
        <w:rPr>
          <w:rFonts w:ascii="Arial New Bash" w:hAnsi="Arial New Bash"/>
        </w:rPr>
        <w:t xml:space="preserve">       </w:t>
      </w:r>
      <w:r>
        <w:t xml:space="preserve">  </w:t>
      </w:r>
      <w:r w:rsidRPr="0044225D">
        <w:t xml:space="preserve">      </w:t>
      </w:r>
      <w:r w:rsidRPr="0044225D">
        <w:rPr>
          <w:rFonts w:ascii="Arial New Bash" w:hAnsi="Arial New Bash"/>
        </w:rPr>
        <w:t xml:space="preserve">                     </w:t>
      </w:r>
      <w:r>
        <w:rPr>
          <w:rFonts w:ascii="Arial New Bash" w:hAnsi="Arial New Bash"/>
        </w:rPr>
        <w:t xml:space="preserve">       </w:t>
      </w:r>
      <w:r w:rsidRPr="0044225D">
        <w:rPr>
          <w:rFonts w:ascii="Arial New Bash" w:hAnsi="Arial New Bash"/>
        </w:rPr>
        <w:t xml:space="preserve">      </w:t>
      </w:r>
      <w:r>
        <w:rPr>
          <w:rFonts w:ascii="Arial New Bash" w:hAnsi="Arial New Bash"/>
        </w:rPr>
        <w:t xml:space="preserve">   </w:t>
      </w:r>
      <w:r w:rsidRPr="0044225D">
        <w:rPr>
          <w:rFonts w:ascii="Arial New Bash" w:hAnsi="Arial New Bash"/>
        </w:rPr>
        <w:t xml:space="preserve">          </w:t>
      </w:r>
      <w:r>
        <w:rPr>
          <w:rFonts w:ascii="Arial New Bash" w:hAnsi="Arial New Bash"/>
        </w:rPr>
        <w:t xml:space="preserve">    </w:t>
      </w:r>
      <w:r w:rsidRPr="0044225D">
        <w:rPr>
          <w:rFonts w:ascii="Arial New Bash" w:hAnsi="Arial New Bash"/>
        </w:rPr>
        <w:t xml:space="preserve">    </w:t>
      </w:r>
      <w:r w:rsidRPr="0044225D">
        <w:rPr>
          <w:rFonts w:ascii="TimBashk" w:hAnsi="TimBashk"/>
        </w:rPr>
        <w:t>ПОСТАНОВЛЕНИЕ</w:t>
      </w:r>
    </w:p>
    <w:p w:rsidR="00B31116" w:rsidRDefault="00B31116" w:rsidP="00B31116">
      <w:pPr>
        <w:ind w:left="-142" w:firstLine="142"/>
        <w:rPr>
          <w:rFonts w:ascii="Arial New Bash" w:hAnsi="Arial New Bash"/>
          <w:b/>
          <w:color w:val="000000"/>
          <w:sz w:val="36"/>
        </w:rPr>
      </w:pPr>
      <w:r>
        <w:rPr>
          <w:rFonts w:ascii="Arial New Bash" w:hAnsi="Arial New Bash"/>
          <w:b/>
          <w:color w:val="000000"/>
          <w:sz w:val="36"/>
        </w:rPr>
        <w:t xml:space="preserve">   </w:t>
      </w:r>
    </w:p>
    <w:p w:rsidR="00B31116" w:rsidRDefault="00B31116" w:rsidP="00B31116">
      <w:pPr>
        <w:rPr>
          <w:color w:val="000000"/>
        </w:rPr>
      </w:pPr>
      <w:r>
        <w:rPr>
          <w:color w:val="000000"/>
        </w:rPr>
        <w:t>22  июль</w:t>
      </w:r>
      <w:r w:rsidRPr="0044225D">
        <w:rPr>
          <w:color w:val="000000"/>
        </w:rPr>
        <w:t xml:space="preserve"> </w:t>
      </w:r>
      <w:r w:rsidRPr="0044225D">
        <w:rPr>
          <w:rFonts w:ascii="TimBashk" w:hAnsi="TimBashk"/>
          <w:color w:val="000000"/>
        </w:rPr>
        <w:t xml:space="preserve"> </w:t>
      </w:r>
      <w:r w:rsidRPr="0044225D">
        <w:rPr>
          <w:color w:val="000000"/>
        </w:rPr>
        <w:t>201</w:t>
      </w:r>
      <w:r>
        <w:rPr>
          <w:color w:val="000000"/>
        </w:rPr>
        <w:t>9-</w:t>
      </w:r>
      <w:r w:rsidRPr="0044225D">
        <w:rPr>
          <w:color w:val="000000"/>
        </w:rPr>
        <w:t xml:space="preserve"> </w:t>
      </w:r>
      <w:proofErr w:type="spellStart"/>
      <w:r w:rsidRPr="0044225D">
        <w:rPr>
          <w:color w:val="000000"/>
        </w:rPr>
        <w:t>йыл</w:t>
      </w:r>
      <w:proofErr w:type="spellEnd"/>
      <w:r w:rsidRPr="0044225D">
        <w:rPr>
          <w:color w:val="000000"/>
        </w:rPr>
        <w:tab/>
      </w:r>
      <w:r w:rsidRPr="0044225D">
        <w:rPr>
          <w:color w:val="000000"/>
        </w:rPr>
        <w:tab/>
        <w:t xml:space="preserve"> </w:t>
      </w:r>
      <w:r>
        <w:rPr>
          <w:color w:val="000000"/>
        </w:rPr>
        <w:t xml:space="preserve">         </w:t>
      </w:r>
      <w:r w:rsidRPr="0044225D">
        <w:rPr>
          <w:color w:val="000000"/>
        </w:rPr>
        <w:t xml:space="preserve">     №</w:t>
      </w:r>
      <w:r>
        <w:rPr>
          <w:color w:val="000000"/>
        </w:rPr>
        <w:t>30</w:t>
      </w:r>
      <w:r w:rsidRPr="0044225D">
        <w:rPr>
          <w:color w:val="000000"/>
        </w:rPr>
        <w:t xml:space="preserve"> </w:t>
      </w:r>
      <w:r w:rsidRPr="0044225D">
        <w:rPr>
          <w:color w:val="000000"/>
        </w:rPr>
        <w:tab/>
        <w:t xml:space="preserve">    </w:t>
      </w:r>
      <w:r>
        <w:rPr>
          <w:color w:val="000000"/>
        </w:rPr>
        <w:t xml:space="preserve">      от  22 июля  2019</w:t>
      </w:r>
      <w:r w:rsidRPr="0044225D">
        <w:rPr>
          <w:color w:val="000000"/>
        </w:rPr>
        <w:t xml:space="preserve"> года</w:t>
      </w:r>
    </w:p>
    <w:p w:rsidR="00B31116" w:rsidRDefault="00B31116" w:rsidP="00B31116">
      <w:pPr>
        <w:rPr>
          <w:color w:val="000000"/>
        </w:rPr>
      </w:pPr>
    </w:p>
    <w:p w:rsidR="00B31116" w:rsidRDefault="00B31116" w:rsidP="00B31116">
      <w:pPr>
        <w:jc w:val="center"/>
      </w:pPr>
      <w:r>
        <w:t>О внесении изменений в постановление администрации</w:t>
      </w:r>
    </w:p>
    <w:p w:rsidR="00B31116" w:rsidRDefault="00B31116" w:rsidP="00B31116">
      <w:pPr>
        <w:jc w:val="center"/>
      </w:pPr>
      <w:r>
        <w:t>сельского поселения Юмашевский сельсовет муниципального района Чекмагушевский район Республики Башкортостан от 2</w:t>
      </w:r>
      <w:r w:rsidR="00531C2F">
        <w:t>4</w:t>
      </w:r>
      <w:r>
        <w:t>.12.201</w:t>
      </w:r>
      <w:r w:rsidR="00531C2F">
        <w:t>8</w:t>
      </w:r>
      <w:r>
        <w:t xml:space="preserve"> года №</w:t>
      </w:r>
      <w:r w:rsidR="00531C2F">
        <w:t>9</w:t>
      </w:r>
      <w:r w:rsidR="008A37DE">
        <w:t>8</w:t>
      </w:r>
    </w:p>
    <w:p w:rsidR="00B31116" w:rsidRDefault="00B31116" w:rsidP="00B31116">
      <w:pPr>
        <w:jc w:val="center"/>
      </w:pPr>
    </w:p>
    <w:p w:rsidR="00B31116" w:rsidRDefault="00B31116" w:rsidP="00B31116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пунктом 9 статьи 20 Бюджетного кодекса Российской Федерации  </w:t>
      </w:r>
    </w:p>
    <w:p w:rsidR="00B31116" w:rsidRDefault="00B31116" w:rsidP="00B31116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ПОСТАНОВЛЯЮ</w:t>
      </w:r>
      <w:r w:rsidRPr="00957F3F">
        <w:rPr>
          <w:sz w:val="28"/>
          <w:szCs w:val="28"/>
        </w:rPr>
        <w:t>:</w:t>
      </w:r>
    </w:p>
    <w:p w:rsidR="00B31116" w:rsidRDefault="00B31116" w:rsidP="00B31116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  <w:r w:rsidRPr="00B83B9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приложение к постановлению администрации сельского поселения Юмашевский сельсовет муниципального района Чекмагушевский район Республики Башкортостан от 2</w:t>
      </w:r>
      <w:r w:rsidR="00531C2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E757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«Об утверждении </w:t>
      </w:r>
      <w:r w:rsidRPr="00B83B92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B83B92">
        <w:rPr>
          <w:sz w:val="28"/>
          <w:szCs w:val="28"/>
        </w:rPr>
        <w:t xml:space="preserve"> кодов подвидов по видам доходов, главным</w:t>
      </w:r>
      <w:r>
        <w:rPr>
          <w:sz w:val="28"/>
          <w:szCs w:val="28"/>
        </w:rPr>
        <w:t>и администратора</w:t>
      </w:r>
      <w:r w:rsidRPr="00B83B9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83B92">
        <w:rPr>
          <w:sz w:val="28"/>
          <w:szCs w:val="28"/>
        </w:rPr>
        <w:t xml:space="preserve"> которых являются органы местного самоуправления</w:t>
      </w:r>
      <w:r>
        <w:rPr>
          <w:sz w:val="28"/>
          <w:szCs w:val="28"/>
        </w:rPr>
        <w:t xml:space="preserve"> сельского поселения Юмашевский сельсовет</w:t>
      </w:r>
      <w:r w:rsidRPr="00B83B92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района Чекмагушевский</w:t>
      </w:r>
      <w:r w:rsidRPr="00B83B9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  <w:r w:rsidRPr="00B83B92">
        <w:rPr>
          <w:sz w:val="28"/>
          <w:szCs w:val="28"/>
        </w:rPr>
        <w:t>,</w:t>
      </w:r>
      <w:r w:rsidRPr="00563C4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последующими изменениями) после слов «791 2 02 49999 10 0000 150 </w:t>
      </w:r>
      <w:r w:rsidRPr="00A90885">
        <w:rPr>
          <w:sz w:val="28"/>
          <w:szCs w:val="28"/>
        </w:rPr>
        <w:t>«Прочие</w:t>
      </w:r>
      <w:proofErr w:type="gramEnd"/>
      <w:r w:rsidRPr="00A90885">
        <w:rPr>
          <w:sz w:val="28"/>
          <w:szCs w:val="28"/>
        </w:rPr>
        <w:t xml:space="preserve"> межбюджетные трансферты, передаваемые бюджетам сельских поселений»</w:t>
      </w:r>
      <w:r w:rsidRPr="003F4512">
        <w:rPr>
          <w:sz w:val="28"/>
          <w:szCs w:val="28"/>
        </w:rPr>
        <w:t xml:space="preserve"> установить следующую структур</w:t>
      </w:r>
      <w:r>
        <w:rPr>
          <w:sz w:val="28"/>
          <w:szCs w:val="28"/>
        </w:rPr>
        <w:t>у кода подвида доходов»</w:t>
      </w:r>
      <w:r w:rsidRPr="00B83B9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подвидом:</w:t>
      </w:r>
    </w:p>
    <w:p w:rsidR="00B31116" w:rsidRDefault="00B31116" w:rsidP="00B31116">
      <w:pPr>
        <w:pStyle w:val="ConsPlusNormal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7908"/>
      </w:tblGrid>
      <w:tr w:rsidR="00B31116" w:rsidRPr="008F3AEF" w:rsidTr="00D35E96">
        <w:tc>
          <w:tcPr>
            <w:tcW w:w="1448" w:type="dxa"/>
          </w:tcPr>
          <w:p w:rsidR="00B31116" w:rsidRPr="008F3AEF" w:rsidRDefault="00B31116" w:rsidP="00D35E96">
            <w:pPr>
              <w:ind w:left="-108" w:right="-108"/>
              <w:jc w:val="both"/>
              <w:rPr>
                <w:lang w:val="en-US"/>
              </w:rPr>
            </w:pPr>
            <w:r>
              <w:t>7201 150</w:t>
            </w:r>
          </w:p>
        </w:tc>
        <w:tc>
          <w:tcPr>
            <w:tcW w:w="7908" w:type="dxa"/>
          </w:tcPr>
          <w:p w:rsidR="00B31116" w:rsidRDefault="00B31116" w:rsidP="00D35E96">
            <w:pPr>
              <w:jc w:val="both"/>
            </w:pPr>
            <w: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</w:tbl>
    <w:p w:rsidR="00B31116" w:rsidRDefault="00B31116" w:rsidP="00B31116">
      <w:pPr>
        <w:pStyle w:val="a5"/>
        <w:ind w:right="-1" w:firstLine="142"/>
        <w:jc w:val="center"/>
        <w:rPr>
          <w:sz w:val="24"/>
          <w:szCs w:val="24"/>
        </w:rPr>
      </w:pPr>
    </w:p>
    <w:p w:rsidR="00B31116" w:rsidRDefault="00B31116" w:rsidP="00B31116">
      <w:pPr>
        <w:jc w:val="both"/>
        <w:rPr>
          <w:color w:val="000000"/>
          <w:spacing w:val="-1"/>
        </w:rPr>
      </w:pPr>
      <w:r>
        <w:t xml:space="preserve">2. </w:t>
      </w:r>
      <w:proofErr w:type="gramStart"/>
      <w:r w:rsidRPr="00EB3701">
        <w:rPr>
          <w:color w:val="000000"/>
          <w:spacing w:val="-1"/>
        </w:rPr>
        <w:t>Контроль за</w:t>
      </w:r>
      <w:proofErr w:type="gramEnd"/>
      <w:r w:rsidRPr="00EB3701"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B31116" w:rsidRDefault="00B31116" w:rsidP="00B31116">
      <w:pPr>
        <w:jc w:val="center"/>
        <w:rPr>
          <w:b/>
        </w:rPr>
      </w:pPr>
    </w:p>
    <w:p w:rsidR="00B31116" w:rsidRDefault="00B31116" w:rsidP="00B31116">
      <w:pPr>
        <w:jc w:val="center"/>
      </w:pPr>
      <w:r>
        <w:t xml:space="preserve">             </w:t>
      </w:r>
    </w:p>
    <w:p w:rsidR="00B31116" w:rsidRDefault="00B31116" w:rsidP="00B31116">
      <w:pPr>
        <w:jc w:val="center"/>
      </w:pPr>
    </w:p>
    <w:p w:rsidR="00B31116" w:rsidRDefault="00B31116" w:rsidP="00B31116">
      <w:pPr>
        <w:jc w:val="center"/>
      </w:pPr>
    </w:p>
    <w:p w:rsidR="00B31116" w:rsidRDefault="00B31116" w:rsidP="00B31116">
      <w:pPr>
        <w:jc w:val="center"/>
      </w:pPr>
    </w:p>
    <w:p w:rsidR="00B31116" w:rsidRDefault="00B31116" w:rsidP="00B31116">
      <w:pPr>
        <w:tabs>
          <w:tab w:val="center" w:pos="4677"/>
        </w:tabs>
      </w:pPr>
      <w:r>
        <w:t xml:space="preserve">Глава сельского поселения:                                      Р.Х. </w:t>
      </w:r>
      <w:proofErr w:type="spellStart"/>
      <w:r>
        <w:t>Салимгареева</w:t>
      </w:r>
      <w:proofErr w:type="spellEnd"/>
      <w:r>
        <w:t>.</w:t>
      </w:r>
    </w:p>
    <w:p w:rsidR="00B31116" w:rsidRDefault="00B31116" w:rsidP="00B31116">
      <w:pPr>
        <w:jc w:val="center"/>
      </w:pPr>
    </w:p>
    <w:p w:rsidR="00B31116" w:rsidRDefault="00B31116" w:rsidP="00B31116">
      <w:pPr>
        <w:jc w:val="center"/>
      </w:pPr>
    </w:p>
    <w:p w:rsidR="00B31116" w:rsidRPr="0044225D" w:rsidRDefault="00B31116" w:rsidP="00B31116">
      <w:pPr>
        <w:rPr>
          <w:color w:val="000000"/>
        </w:rPr>
      </w:pPr>
    </w:p>
    <w:p w:rsidR="00146018" w:rsidRDefault="00146018"/>
    <w:sectPr w:rsidR="00146018" w:rsidSect="0014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1116"/>
    <w:rsid w:val="00146018"/>
    <w:rsid w:val="00531C2F"/>
    <w:rsid w:val="0062509F"/>
    <w:rsid w:val="008A37DE"/>
    <w:rsid w:val="00947AC1"/>
    <w:rsid w:val="00B31116"/>
    <w:rsid w:val="00B92623"/>
    <w:rsid w:val="00C55C90"/>
    <w:rsid w:val="00E7577D"/>
    <w:rsid w:val="00EB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111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B31116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B3111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1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31116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3111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1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31116"/>
    <w:rPr>
      <w:szCs w:val="20"/>
    </w:rPr>
  </w:style>
  <w:style w:type="character" w:customStyle="1" w:styleId="a6">
    <w:name w:val="Основной текст Знак"/>
    <w:basedOn w:val="a0"/>
    <w:link w:val="a5"/>
    <w:rsid w:val="00B31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1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6</cp:revision>
  <cp:lastPrinted>2019-07-23T06:23:00Z</cp:lastPrinted>
  <dcterms:created xsi:type="dcterms:W3CDTF">2019-07-22T10:30:00Z</dcterms:created>
  <dcterms:modified xsi:type="dcterms:W3CDTF">2019-07-23T06:23:00Z</dcterms:modified>
</cp:coreProperties>
</file>