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5" w:type="dxa"/>
        <w:tblInd w:w="-1358" w:type="dxa"/>
        <w:tblLayout w:type="fixed"/>
        <w:tblLook w:val="04A0" w:firstRow="1" w:lastRow="0" w:firstColumn="1" w:lastColumn="0" w:noHBand="0" w:noVBand="1"/>
      </w:tblPr>
      <w:tblGrid>
        <w:gridCol w:w="5047"/>
        <w:gridCol w:w="1779"/>
        <w:gridCol w:w="4409"/>
      </w:tblGrid>
      <w:tr w:rsidR="004D352A" w:rsidRPr="00AF3ABD" w:rsidTr="00E657CA">
        <w:trPr>
          <w:cantSplit/>
          <w:trHeight w:val="1706"/>
        </w:trPr>
        <w:tc>
          <w:tcPr>
            <w:tcW w:w="5047" w:type="dxa"/>
            <w:hideMark/>
          </w:tcPr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</w:t>
            </w:r>
            <w:r w:rsidRPr="00AF3ABD">
              <w:rPr>
                <w:rFonts w:ascii="Arial" w:eastAsia="Times New Roman" w:hAnsi="Arial" w:cs="Arial"/>
                <w:b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ЙОМАШ АУЫЛ 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СОВЕТЫ </w:t>
            </w:r>
          </w:p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АУЫЛ  БИЛ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ӘҺ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Е СОВЕТЫ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779" w:type="dxa"/>
            <w:hideMark/>
          </w:tcPr>
          <w:p w:rsidR="004D352A" w:rsidRPr="00AF3ABD" w:rsidRDefault="004D352A" w:rsidP="00E657CA">
            <w:pPr>
              <w:spacing w:after="200" w:line="276" w:lineRule="auto"/>
              <w:rPr>
                <w:rFonts w:ascii="Arial New Bash" w:eastAsia="Times New Roman" w:hAnsi="Arial New Bash" w:cs="Times New Roman"/>
                <w:b/>
                <w:sz w:val="20"/>
                <w:lang w:eastAsia="ru-RU"/>
              </w:rPr>
            </w:pPr>
            <w:r w:rsidRPr="00AF3AB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E0F7600" wp14:editId="222EA8DB">
                  <wp:extent cx="828675" cy="962025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:rsidR="004D352A" w:rsidRPr="00AF3ABD" w:rsidRDefault="004D352A" w:rsidP="00E657CA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Совет сельского поселения</w:t>
            </w:r>
          </w:p>
          <w:p w:rsidR="004D352A" w:rsidRPr="00AF3ABD" w:rsidRDefault="004D352A" w:rsidP="00E657C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4D352A" w:rsidRPr="00AF3ABD" w:rsidRDefault="004D352A" w:rsidP="00E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4D352A" w:rsidRPr="00AF3ABD" w:rsidRDefault="004D352A" w:rsidP="00E657CA">
            <w:pPr>
              <w:spacing w:after="200" w:line="276" w:lineRule="auto"/>
              <w:rPr>
                <w:rFonts w:ascii="Arial New Bash" w:eastAsia="Times New Roman" w:hAnsi="Arial New Bash" w:cs="Times New Roman"/>
                <w:bCs/>
                <w:sz w:val="20"/>
                <w:lang w:eastAsia="ru-RU"/>
              </w:rPr>
            </w:pPr>
          </w:p>
        </w:tc>
      </w:tr>
      <w:tr w:rsidR="004D352A" w:rsidRPr="00AF3ABD" w:rsidTr="00E657CA">
        <w:trPr>
          <w:cantSplit/>
          <w:trHeight w:val="79"/>
        </w:trPr>
        <w:tc>
          <w:tcPr>
            <w:tcW w:w="112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352A" w:rsidRPr="00AF3ABD" w:rsidRDefault="004D352A" w:rsidP="00E657CA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sz w:val="4"/>
                <w:lang w:eastAsia="ru-RU"/>
              </w:rPr>
            </w:pPr>
          </w:p>
        </w:tc>
      </w:tr>
    </w:tbl>
    <w:p w:rsidR="00EC2D07" w:rsidRDefault="00EC2D07" w:rsidP="004D352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52A" w:rsidRPr="00AF3ABD" w:rsidRDefault="004D352A" w:rsidP="004D352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Ҡ</w:t>
      </w:r>
      <w:r w:rsidRPr="00AF3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           РЕШЕНИЕ</w:t>
      </w:r>
    </w:p>
    <w:p w:rsidR="004D352A" w:rsidRPr="00AF3ABD" w:rsidRDefault="004D352A" w:rsidP="0072546A">
      <w:pPr>
        <w:pStyle w:val="a3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3AB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Республики Башкортостан и Регламентом Совета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Республики Башкортостан Совет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Республики Башкортостан </w:t>
      </w:r>
      <w:r w:rsidRPr="00AF3ABD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РЕШИЛ:</w:t>
      </w:r>
    </w:p>
    <w:p w:rsidR="004D352A" w:rsidRPr="00AF3ABD" w:rsidRDefault="004D352A" w:rsidP="004D352A">
      <w:pPr>
        <w:tabs>
          <w:tab w:val="left" w:pos="6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включить в повестку дня </w:t>
      </w:r>
      <w:r w:rsidR="005351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заседания Совета  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Республики Башкортостан следующие вопросы:</w:t>
      </w:r>
    </w:p>
    <w:p w:rsidR="004D352A" w:rsidRPr="00AF3ABD" w:rsidRDefault="004D352A" w:rsidP="004D35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296C" w:rsidRPr="008D296C" w:rsidRDefault="008D296C" w:rsidP="00871C0D">
      <w:pPr>
        <w:tabs>
          <w:tab w:val="center" w:pos="0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9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предварительных итогах социально-экономического </w:t>
      </w:r>
      <w:proofErr w:type="gramStart"/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 сельского</w:t>
      </w:r>
      <w:proofErr w:type="gramEnd"/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D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за истекший  период текущего финансового года и ожидаемых итогах социально- экономического развития за текущий год</w:t>
      </w:r>
      <w:r w:rsidR="00F73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3D5C" w:rsidRDefault="00F73D5C" w:rsidP="008D296C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</w:p>
    <w:p w:rsidR="008D296C" w:rsidRDefault="008D296C" w:rsidP="008D296C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 w:rsidR="00921C42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F73D5C" w:rsidRPr="006F48D6" w:rsidRDefault="00F73D5C" w:rsidP="008D296C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</w:p>
    <w:p w:rsidR="00E33048" w:rsidRPr="001E1802" w:rsidRDefault="0088245E" w:rsidP="00E33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</w:t>
      </w:r>
      <w:proofErr w:type="gramStart"/>
      <w:r w:rsidR="00E33048" w:rsidRPr="001E1802">
        <w:rPr>
          <w:rFonts w:ascii="Times New Roman" w:hAnsi="Times New Roman" w:cs="Times New Roman"/>
          <w:sz w:val="28"/>
          <w:szCs w:val="28"/>
        </w:rPr>
        <w:t>развития</w:t>
      </w:r>
      <w:r w:rsidR="00E33048">
        <w:rPr>
          <w:rFonts w:ascii="Times New Roman" w:hAnsi="Times New Roman" w:cs="Times New Roman"/>
          <w:sz w:val="28"/>
          <w:szCs w:val="28"/>
        </w:rPr>
        <w:t xml:space="preserve"> 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E33048" w:rsidRPr="001E1802">
        <w:rPr>
          <w:rFonts w:ascii="Times New Roman" w:hAnsi="Times New Roman" w:cs="Times New Roman"/>
          <w:sz w:val="28"/>
          <w:szCs w:val="28"/>
        </w:rPr>
        <w:t xml:space="preserve"> поселения Юмашевский сельсовет муниципального района </w:t>
      </w:r>
      <w:proofErr w:type="spellStart"/>
      <w:r w:rsidR="00E33048" w:rsidRPr="001E180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E33048" w:rsidRPr="001E180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33048">
        <w:rPr>
          <w:rFonts w:ascii="Times New Roman" w:hAnsi="Times New Roman" w:cs="Times New Roman"/>
          <w:sz w:val="28"/>
          <w:szCs w:val="28"/>
        </w:rPr>
        <w:t xml:space="preserve"> 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 на 202</w:t>
      </w:r>
      <w:r w:rsidR="005351CC"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351CC">
        <w:rPr>
          <w:rFonts w:ascii="Times New Roman" w:hAnsi="Times New Roman" w:cs="Times New Roman"/>
          <w:sz w:val="28"/>
          <w:szCs w:val="28"/>
          <w:lang w:val="ba-RU"/>
        </w:rPr>
        <w:t>6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 и 202</w:t>
      </w:r>
      <w:r w:rsidR="005351CC">
        <w:rPr>
          <w:rFonts w:ascii="Times New Roman" w:hAnsi="Times New Roman" w:cs="Times New Roman"/>
          <w:sz w:val="28"/>
          <w:szCs w:val="28"/>
          <w:lang w:val="ba-RU"/>
        </w:rPr>
        <w:t>7</w:t>
      </w:r>
      <w:r w:rsidR="00E33048" w:rsidRPr="001E180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21C42" w:rsidRDefault="00921C42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8D296C" w:rsidRPr="008D296C" w:rsidRDefault="008D296C" w:rsidP="008D29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96C" w:rsidRPr="008D296C" w:rsidRDefault="0088245E" w:rsidP="008D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сельского поселения Юмашевский сельсовет муниципального района </w:t>
      </w:r>
      <w:proofErr w:type="spellStart"/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202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5</w:t>
      </w:r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6</w:t>
      </w:r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7</w:t>
      </w:r>
      <w:r w:rsidR="00871C0D" w:rsidRPr="008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73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96C" w:rsidRPr="008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921C42" w:rsidRDefault="008D296C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8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1C42"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 w:rsidR="00921C42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8D296C" w:rsidRPr="008D296C" w:rsidRDefault="008D296C" w:rsidP="00950A9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C8E" w:rsidRPr="000A3C8E" w:rsidRDefault="0088245E" w:rsidP="0092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A3C8E"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0A3C8E"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Соглашения</w:t>
      </w:r>
      <w:proofErr w:type="gramEnd"/>
      <w:r w:rsidR="000A3C8E"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органами местного самоуправления муниципального района </w:t>
      </w:r>
      <w:proofErr w:type="spellStart"/>
      <w:r w:rsidR="000A3C8E"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="000A3C8E"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0A3C8E" w:rsidRPr="000A3C8E" w:rsidRDefault="000A3C8E" w:rsidP="0092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сельского поселения Юмашевский сельсовет муниципального района </w:t>
      </w:r>
      <w:proofErr w:type="spell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о передаче сельскому поселению  части полномочий муниципального района</w:t>
      </w:r>
    </w:p>
    <w:p w:rsidR="00921C42" w:rsidRDefault="00921C42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0A3C8E" w:rsidRPr="000A3C8E" w:rsidRDefault="000A3C8E" w:rsidP="000A3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3C8E" w:rsidRPr="000A3C8E" w:rsidRDefault="000A3C8E" w:rsidP="000A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A3C8E">
        <w:rPr>
          <w:rFonts w:ascii="Calibri" w:eastAsia="Times New Roman" w:hAnsi="Calibri" w:cs="Times New Roman"/>
          <w:lang w:eastAsia="ru-RU"/>
        </w:rPr>
        <w:t xml:space="preserve"> </w:t>
      </w:r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между органами местного самоуправления муниципального района </w:t>
      </w:r>
      <w:proofErr w:type="spell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и </w:t>
      </w:r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Юмашевский </w:t>
      </w:r>
      <w:proofErr w:type="gram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муниципального</w:t>
      </w:r>
      <w:proofErr w:type="gram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осуществления части полномочий сельского поселения.</w:t>
      </w:r>
    </w:p>
    <w:p w:rsidR="00921C42" w:rsidRDefault="00921C42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0A3C8E" w:rsidRDefault="000A3C8E" w:rsidP="00921C42">
      <w:pPr>
        <w:pStyle w:val="a3"/>
        <w:spacing w:after="0" w:line="240" w:lineRule="auto"/>
        <w:ind w:left="-181" w:right="-164" w:firstLine="1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0D" w:rsidRPr="00871C0D" w:rsidRDefault="000A3C8E" w:rsidP="005351CC">
      <w:pPr>
        <w:pStyle w:val="a3"/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proofErr w:type="spellStart"/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17.03.</w:t>
      </w:r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22</w:t>
      </w:r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351C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24</w:t>
      </w:r>
      <w:r w:rsid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92" w:rsidRPr="00950A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оформления прав пользования муниципальным имуществом сельского поселения </w:t>
      </w:r>
      <w:proofErr w:type="spellStart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и об определении годовой арендной платы за пользование муниципальным имуществом сельского поселения </w:t>
      </w:r>
      <w:proofErr w:type="spellStart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="005351CC" w:rsidRPr="005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921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C42" w:rsidRDefault="00921C42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921C42" w:rsidRDefault="00921C42" w:rsidP="0095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8E" w:rsidRDefault="00302724" w:rsidP="00ED4C3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0A3C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0A3C8E" w:rsidRPr="000A3C8E">
        <w:t xml:space="preserve"> </w:t>
      </w:r>
      <w:r w:rsidR="000A3C8E" w:rsidRPr="000A3C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участии сельского поселения Юмашевский сельсовет муниципального района </w:t>
      </w:r>
      <w:proofErr w:type="spellStart"/>
      <w:r w:rsidR="000A3C8E" w:rsidRPr="000A3C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="000A3C8E" w:rsidRPr="000A3C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в конкурсном отборе проектов развития общественной инфраструктуры, основанных на местных инициативах.</w:t>
      </w:r>
    </w:p>
    <w:p w:rsidR="00921C42" w:rsidRDefault="00921C42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6F48D6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 xml:space="preserve">Внесен 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главой сельского поселения</w:t>
      </w:r>
    </w:p>
    <w:p w:rsidR="001B4C0E" w:rsidRDefault="001B4C0E" w:rsidP="00921C42">
      <w:pPr>
        <w:spacing w:after="0" w:line="240" w:lineRule="auto"/>
        <w:ind w:left="283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</w:p>
    <w:p w:rsidR="001B4C0E" w:rsidRDefault="001B4C0E" w:rsidP="001B4C0E">
      <w:pPr>
        <w:spacing w:after="0" w:line="240" w:lineRule="auto"/>
        <w:ind w:left="283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</w:p>
    <w:p w:rsidR="001B4C0E" w:rsidRPr="001B4C0E" w:rsidRDefault="001B4C0E" w:rsidP="001B4C0E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8.</w:t>
      </w:r>
      <w:r w:rsidRPr="001B4C0E">
        <w:t xml:space="preserve"> </w:t>
      </w:r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Плана </w:t>
      </w:r>
      <w:proofErr w:type="gramStart"/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ты  Совета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сельсовет   муниципального   района     </w:t>
      </w:r>
      <w:proofErr w:type="spellStart"/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район Республики Башкортостан на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1B4C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0A3C8E" w:rsidRPr="001B4C0E" w:rsidRDefault="001B4C0E" w:rsidP="001B4C0E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1B4C0E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Внесен главой сельского поселения</w:t>
      </w:r>
    </w:p>
    <w:p w:rsidR="00E9300E" w:rsidRDefault="00E9300E" w:rsidP="00E93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00E" w:rsidRDefault="00E9300E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Default="00921C42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4D352A" w:rsidRDefault="00B610CF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Юмашевский сельсовет</w:t>
      </w:r>
    </w:p>
    <w:p w:rsidR="00B610CF" w:rsidRDefault="0072546A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МР </w:t>
      </w:r>
      <w:proofErr w:type="spellStart"/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B610CF" w:rsidRPr="00AF3ABD" w:rsidRDefault="00B610CF" w:rsidP="00B610CF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И.Ф. </w:t>
      </w:r>
      <w:proofErr w:type="spellStart"/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Гарифуллина</w:t>
      </w:r>
      <w:proofErr w:type="spellEnd"/>
    </w:p>
    <w:p w:rsidR="00B610CF" w:rsidRDefault="00B610CF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52A" w:rsidRPr="00AF3ABD" w:rsidRDefault="004D352A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с.Юмашево</w:t>
      </w:r>
      <w:proofErr w:type="spellEnd"/>
    </w:p>
    <w:p w:rsidR="004D352A" w:rsidRPr="00AF3ABD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4D352A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34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4</w:t>
      </w:r>
      <w:r w:rsidR="004D352A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593132" w:rsidRPr="006F4F7D" w:rsidRDefault="004D352A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F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59</w:t>
      </w: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5E9" w:rsidRDefault="00B845E9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5E9" w:rsidRDefault="00B845E9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5E9" w:rsidRDefault="00B845E9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1CC" w:rsidRDefault="005351CC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A92" w:rsidRDefault="00950A92" w:rsidP="004D3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74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4037"/>
      </w:tblGrid>
      <w:tr w:rsidR="00593132" w:rsidRPr="00AF3ABD" w:rsidTr="0072546A">
        <w:trPr>
          <w:cantSplit/>
          <w:trHeight w:val="1706"/>
        </w:trPr>
        <w:tc>
          <w:tcPr>
            <w:tcW w:w="4678" w:type="dxa"/>
          </w:tcPr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ЙОМАШ АУЫЛ 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СОВЕТЫ </w:t>
            </w:r>
          </w:p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АУЫЛ  БИЛ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ba-RU" w:eastAsia="ru-RU"/>
              </w:rPr>
              <w:t>ӘҺ</w:t>
            </w:r>
            <w:r w:rsidRPr="00AF3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СОВЕТЫ </w:t>
            </w:r>
          </w:p>
        </w:tc>
        <w:tc>
          <w:tcPr>
            <w:tcW w:w="1559" w:type="dxa"/>
          </w:tcPr>
          <w:p w:rsidR="00593132" w:rsidRPr="00AF3ABD" w:rsidRDefault="00593132" w:rsidP="00DE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9A3E3" wp14:editId="0F50E008">
                  <wp:extent cx="828675" cy="962025"/>
                  <wp:effectExtent l="0" t="0" r="9525" b="9525"/>
                  <wp:docPr id="4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593132" w:rsidRPr="00AF3ABD" w:rsidRDefault="00593132" w:rsidP="00DE35CB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caps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iCs/>
                <w:caps/>
                <w:szCs w:val="24"/>
                <w:lang w:eastAsia="ru-RU"/>
              </w:rPr>
              <w:t>Совет сельского поселения</w:t>
            </w:r>
          </w:p>
          <w:p w:rsidR="00593132" w:rsidRPr="00AF3ABD" w:rsidRDefault="00593132" w:rsidP="00DE35C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593132" w:rsidRPr="00AF3ABD" w:rsidRDefault="00593132" w:rsidP="00D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593132" w:rsidRPr="00AF3ABD" w:rsidRDefault="00593132" w:rsidP="00DE3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132" w:rsidRPr="00AF3ABD" w:rsidTr="0072546A">
        <w:trPr>
          <w:cantSplit/>
          <w:trHeight w:val="79"/>
        </w:trPr>
        <w:tc>
          <w:tcPr>
            <w:tcW w:w="1027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93132" w:rsidRPr="00AF3ABD" w:rsidRDefault="00593132" w:rsidP="00DE35CB">
            <w:pPr>
              <w:spacing w:after="200" w:line="276" w:lineRule="auto"/>
              <w:rPr>
                <w:rFonts w:ascii="Calibri" w:eastAsia="Times New Roman" w:hAnsi="Calibri" w:cs="Times New Roman"/>
                <w:bCs/>
                <w:caps/>
                <w:sz w:val="4"/>
                <w:lang w:eastAsia="ru-RU"/>
              </w:rPr>
            </w:pPr>
          </w:p>
        </w:tc>
      </w:tr>
    </w:tbl>
    <w:p w:rsidR="00F73D5C" w:rsidRDefault="00F73D5C" w:rsidP="0059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593132" w:rsidRPr="00AF3ABD" w:rsidRDefault="00593132" w:rsidP="0059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Ҡ</w:t>
      </w:r>
      <w:r w:rsidRPr="00AF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АРАР                                                           </w:t>
      </w:r>
      <w:r w:rsidRPr="00AF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РЕШЕНИЕ</w:t>
      </w:r>
    </w:p>
    <w:p w:rsidR="00593132" w:rsidRPr="00AF3ABD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секретариате 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26 Регламента Совета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Совет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  <w:r w:rsidRPr="00AF3AB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решил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избрать в секретариат 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593132" w:rsidRPr="00921C42" w:rsidRDefault="00E9300E" w:rsidP="005931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Валиуллину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Фаниловну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132" w:rsidRPr="00921C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депу</w:t>
      </w:r>
      <w:r w:rsidR="00921C42" w:rsidRPr="00921C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от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3132" w:rsidRPr="00921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132" w:rsidRPr="00AF3ABD" w:rsidRDefault="00593132" w:rsidP="00593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132" w:rsidRPr="00AF3ABD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132" w:rsidRPr="00AF3ABD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132" w:rsidRPr="00AF3ABD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:rsidR="00B610CF" w:rsidRDefault="00921C42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Юмашевский сельсовет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B610CF" w:rsidRPr="00AF3ABD" w:rsidRDefault="00B610CF" w:rsidP="00B610CF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И.Ф. </w:t>
      </w:r>
      <w:proofErr w:type="spellStart"/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Гарифуллина</w:t>
      </w:r>
      <w:proofErr w:type="spellEnd"/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Pr="00AF3ABD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с.Юмашево</w:t>
      </w:r>
      <w:proofErr w:type="spellEnd"/>
    </w:p>
    <w:p w:rsidR="00B610CF" w:rsidRPr="00AF3ABD" w:rsidRDefault="00345DAD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4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F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59</w:t>
      </w:r>
      <w:r w:rsidR="00EC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</w:p>
    <w:p w:rsidR="00593132" w:rsidRPr="00AF3ABD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132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2E49" w:rsidRPr="00AF3ABD" w:rsidRDefault="00BF2E49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3132" w:rsidRPr="00B610CF" w:rsidRDefault="00593132" w:rsidP="0059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593132" w:rsidRPr="00AF3ABD" w:rsidTr="00DE35CB">
        <w:trPr>
          <w:cantSplit/>
        </w:trPr>
        <w:tc>
          <w:tcPr>
            <w:tcW w:w="4644" w:type="dxa"/>
          </w:tcPr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>ЙОМАШ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 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СОВЕТЫ АУЫЛ   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БИЛ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Е СОВЕТЫ</w:t>
            </w:r>
          </w:p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outlineLvl w:val="5"/>
              <w:rPr>
                <w:rFonts w:ascii="Arial New Bash" w:eastAsia="Times New Roman" w:hAnsi="Arial New Bash" w:cs="Times New Roman"/>
                <w:b/>
                <w:iCs/>
                <w:sz w:val="4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hideMark/>
          </w:tcPr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2CAF5EF6" wp14:editId="5EDAC4DA">
                  <wp:extent cx="942975" cy="1085850"/>
                  <wp:effectExtent l="0" t="0" r="9525" b="0"/>
                  <wp:docPr id="3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  <w:t>Совет сельского поселения</w:t>
            </w:r>
          </w:p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4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</w:tr>
      <w:tr w:rsidR="00593132" w:rsidRPr="00AF3ABD" w:rsidTr="00DE35CB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93132" w:rsidRPr="00AF3ABD" w:rsidRDefault="00593132" w:rsidP="00DE35CB">
            <w:pPr>
              <w:keepNext/>
              <w:keepLines/>
              <w:spacing w:after="0" w:line="240" w:lineRule="auto"/>
              <w:outlineLvl w:val="5"/>
              <w:rPr>
                <w:rFonts w:ascii="Calibri Light" w:eastAsia="Times New Roman" w:hAnsi="Calibri Light" w:cs="Times New Roman"/>
                <w:b/>
                <w:bCs/>
                <w:iCs/>
                <w:caps/>
                <w:sz w:val="4"/>
                <w:lang w:eastAsia="ru-RU"/>
              </w:rPr>
            </w:pPr>
          </w:p>
        </w:tc>
      </w:tr>
    </w:tbl>
    <w:p w:rsidR="00593132" w:rsidRPr="00AF3ABD" w:rsidRDefault="00593132" w:rsidP="00593132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 w:cs="Times New Roman"/>
          <w:bCs/>
          <w:color w:val="4472C4"/>
          <w:sz w:val="8"/>
          <w:lang w:eastAsia="ru-RU"/>
        </w:rPr>
      </w:pPr>
    </w:p>
    <w:p w:rsidR="00F73D5C" w:rsidRDefault="00F73D5C" w:rsidP="00F73D5C">
      <w:pPr>
        <w:keepNext/>
        <w:keepLines/>
        <w:spacing w:before="200" w:after="0" w:line="276" w:lineRule="auto"/>
        <w:jc w:val="right"/>
        <w:outlineLvl w:val="2"/>
        <w:rPr>
          <w:rFonts w:ascii="Times New Roman" w:eastAsia="MS Gothic" w:hAnsi="Times New Roman" w:cs="Times New Roman"/>
          <w:b/>
          <w:bCs/>
          <w:caps/>
          <w:spacing w:val="-20"/>
          <w:sz w:val="28"/>
          <w:szCs w:val="28"/>
          <w:lang w:val="ba-RU" w:eastAsia="ru-RU"/>
        </w:rPr>
      </w:pPr>
      <w:r>
        <w:rPr>
          <w:rFonts w:ascii="Times New Roman" w:eastAsia="MS Gothic" w:hAnsi="Times New Roman" w:cs="Times New Roman"/>
          <w:b/>
          <w:bCs/>
          <w:caps/>
          <w:spacing w:val="-20"/>
          <w:sz w:val="28"/>
          <w:szCs w:val="28"/>
          <w:lang w:val="ba-RU" w:eastAsia="ru-RU"/>
        </w:rPr>
        <w:t>ПРОЕКТ</w:t>
      </w:r>
    </w:p>
    <w:p w:rsidR="00593132" w:rsidRPr="00AF3ABD" w:rsidRDefault="00593132" w:rsidP="00593132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F3ABD">
        <w:rPr>
          <w:rFonts w:ascii="Times New Roman" w:eastAsia="MS Gothic" w:hAnsi="Times New Roman" w:cs="Times New Roman"/>
          <w:b/>
          <w:bCs/>
          <w:caps/>
          <w:spacing w:val="-20"/>
          <w:sz w:val="28"/>
          <w:szCs w:val="28"/>
          <w:lang w:val="ba-RU" w:eastAsia="ru-RU"/>
        </w:rPr>
        <w:t>Ҡ</w:t>
      </w:r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а р а р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                             </w:t>
      </w:r>
      <w:proofErr w:type="spellStart"/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>р</w:t>
      </w:r>
      <w:proofErr w:type="spellEnd"/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е ш е н и е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счетной комиссии 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26 Регламента Совета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Совет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  <w:r w:rsidRPr="00AF3AB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решил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избрать в счетную комиссию 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 Совета</w:t>
      </w:r>
      <w:proofErr w:type="gram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593132" w:rsidRPr="00AF3ABD" w:rsidRDefault="00E9300E" w:rsidP="005931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Галлямову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Ренатовну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132" w:rsidRPr="00AF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депутата </w:t>
      </w:r>
      <w:proofErr w:type="gramStart"/>
      <w:r w:rsidR="00593132" w:rsidRPr="00AF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избирательного</w:t>
      </w:r>
      <w:proofErr w:type="gramEnd"/>
      <w:r w:rsidR="00593132" w:rsidRPr="00AF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93132" w:rsidRPr="00AF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32" w:rsidRDefault="00593132" w:rsidP="00593132">
      <w:pPr>
        <w:tabs>
          <w:tab w:val="left" w:pos="610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C42" w:rsidRPr="00AF3ABD" w:rsidRDefault="00921C42" w:rsidP="00593132">
      <w:pPr>
        <w:tabs>
          <w:tab w:val="left" w:pos="610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</w:p>
    <w:p w:rsidR="00B610CF" w:rsidRDefault="00921C42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Юмашевский сельсовет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B610CF" w:rsidRPr="00AF3ABD" w:rsidRDefault="00B610CF" w:rsidP="00B610CF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И.Ф. </w:t>
      </w:r>
      <w:proofErr w:type="spellStart"/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Гарифуллина</w:t>
      </w:r>
      <w:proofErr w:type="spellEnd"/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C42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с.Юмашево</w:t>
      </w:r>
      <w:proofErr w:type="spellEnd"/>
    </w:p>
    <w:p w:rsidR="00B610CF" w:rsidRPr="00AF3ABD" w:rsidRDefault="00345DAD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4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4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F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59</w:t>
      </w:r>
      <w:r w:rsidR="00EC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</w:t>
      </w:r>
    </w:p>
    <w:p w:rsidR="00593132" w:rsidRPr="00AF3ABD" w:rsidRDefault="00593132" w:rsidP="005931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593132" w:rsidRPr="00AF3ABD" w:rsidTr="00DE35CB">
        <w:trPr>
          <w:cantSplit/>
        </w:trPr>
        <w:tc>
          <w:tcPr>
            <w:tcW w:w="4644" w:type="dxa"/>
          </w:tcPr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>ЙОМАШ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 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СОВЕТЫ АУЫЛ    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БИЛ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Е СОВЕТЫ</w:t>
            </w:r>
          </w:p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outlineLvl w:val="5"/>
              <w:rPr>
                <w:rFonts w:ascii="Arial New Bash" w:eastAsia="Times New Roman" w:hAnsi="Arial New Bash" w:cs="Times New Roman"/>
                <w:b/>
                <w:iCs/>
                <w:sz w:val="4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hideMark/>
          </w:tcPr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09BED5F6" wp14:editId="7922EE05">
                  <wp:extent cx="942975" cy="1085850"/>
                  <wp:effectExtent l="0" t="0" r="9525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  <w:t>Совет сельского поселения</w:t>
            </w:r>
          </w:p>
          <w:p w:rsidR="00593132" w:rsidRPr="00AF3ABD" w:rsidRDefault="00593132" w:rsidP="00DE35C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4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lang w:eastAsia="ru-RU"/>
              </w:rPr>
            </w:pPr>
          </w:p>
          <w:p w:rsidR="00593132" w:rsidRPr="00AF3ABD" w:rsidRDefault="00593132" w:rsidP="00DE35CB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</w:tr>
      <w:tr w:rsidR="00593132" w:rsidRPr="00AF3ABD" w:rsidTr="00DE35CB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93132" w:rsidRPr="00AF3ABD" w:rsidRDefault="00593132" w:rsidP="00DE35CB">
            <w:pPr>
              <w:keepNext/>
              <w:keepLines/>
              <w:spacing w:after="0" w:line="240" w:lineRule="auto"/>
              <w:outlineLvl w:val="5"/>
              <w:rPr>
                <w:rFonts w:ascii="Calibri Light" w:eastAsia="Times New Roman" w:hAnsi="Calibri Light" w:cs="Times New Roman"/>
                <w:b/>
                <w:bCs/>
                <w:iCs/>
                <w:caps/>
                <w:sz w:val="4"/>
                <w:lang w:eastAsia="ru-RU"/>
              </w:rPr>
            </w:pPr>
          </w:p>
        </w:tc>
      </w:tr>
    </w:tbl>
    <w:p w:rsidR="00593132" w:rsidRPr="00AF3ABD" w:rsidRDefault="00593132" w:rsidP="00593132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 w:cs="Times New Roman"/>
          <w:bCs/>
          <w:color w:val="4472C4"/>
          <w:sz w:val="8"/>
          <w:lang w:eastAsia="ru-RU"/>
        </w:rPr>
      </w:pPr>
    </w:p>
    <w:p w:rsidR="00593132" w:rsidRPr="00AF3ABD" w:rsidRDefault="00593132" w:rsidP="00593132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F3ABD">
        <w:rPr>
          <w:rFonts w:ascii="Times New Roman" w:eastAsia="MS Gothic" w:hAnsi="Times New Roman" w:cs="Times New Roman"/>
          <w:b/>
          <w:bCs/>
          <w:caps/>
          <w:spacing w:val="-20"/>
          <w:sz w:val="28"/>
          <w:szCs w:val="28"/>
          <w:lang w:val="ba-RU" w:eastAsia="ru-RU"/>
        </w:rPr>
        <w:t>Ҡ</w:t>
      </w:r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а р а р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                              </w:t>
      </w:r>
      <w:proofErr w:type="spellStart"/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>р</w:t>
      </w:r>
      <w:proofErr w:type="spellEnd"/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е ш е н и е</w:t>
      </w:r>
    </w:p>
    <w:p w:rsidR="00593132" w:rsidRPr="00AF3ABD" w:rsidRDefault="00593132" w:rsidP="0059313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редакционной комиссии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 xml:space="preserve"> 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26 Регламента Совета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Совет сельского поселения Юмашевский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  <w:r w:rsidRPr="00AF3AB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решил:</w:t>
      </w: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избрать в редакционную комиссию </w:t>
      </w:r>
      <w:r w:rsidR="00345DA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десятого</w:t>
      </w:r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 Совета</w:t>
      </w:r>
      <w:proofErr w:type="gram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AF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</w:p>
    <w:p w:rsidR="00593132" w:rsidRPr="00AF3ABD" w:rsidRDefault="00E9300E" w:rsidP="005931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Флюсовича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132" w:rsidRPr="00AF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депу</w:t>
      </w:r>
      <w:r w:rsidR="0092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 от избирательного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2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C42" w:rsidRDefault="00593132" w:rsidP="0059313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3132" w:rsidRDefault="00593132" w:rsidP="0059313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21C42" w:rsidRPr="00AF3ABD" w:rsidRDefault="00921C42" w:rsidP="0059313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32" w:rsidRPr="00AF3ABD" w:rsidRDefault="00593132" w:rsidP="00593132">
      <w:pPr>
        <w:tabs>
          <w:tab w:val="left" w:pos="610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10CF" w:rsidRDefault="00921C42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Юмашевский сельсовет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Чекмагушевский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B610CF" w:rsidRPr="00AF3ABD" w:rsidRDefault="00B610CF" w:rsidP="00B610CF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И.Ф. </w:t>
      </w:r>
      <w:proofErr w:type="spellStart"/>
      <w:r w:rsidR="00950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Гарифуллина</w:t>
      </w:r>
      <w:proofErr w:type="spellEnd"/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0CF" w:rsidRPr="00AF3ABD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с.Юмашево</w:t>
      </w:r>
      <w:proofErr w:type="spellEnd"/>
    </w:p>
    <w:p w:rsidR="00B610CF" w:rsidRPr="00AF3ABD" w:rsidRDefault="00CD41E7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</w:t>
      </w:r>
      <w:r w:rsidR="00B61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34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4</w:t>
      </w:r>
      <w:r w:rsidR="00B610CF"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B610CF" w:rsidRDefault="00B610CF" w:rsidP="00B6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F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59</w:t>
      </w:r>
      <w:r w:rsidR="00EC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/3</w:t>
      </w:r>
    </w:p>
    <w:p w:rsidR="00593132" w:rsidRPr="00AF3ABD" w:rsidRDefault="00593132" w:rsidP="00593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132" w:rsidRPr="00AF3ABD" w:rsidRDefault="00593132" w:rsidP="005931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09" w:rsidRDefault="00A55109"/>
    <w:sectPr w:rsidR="00A55109" w:rsidSect="00950A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A2"/>
    <w:rsid w:val="000A3C8E"/>
    <w:rsid w:val="000F5FA2"/>
    <w:rsid w:val="001B4C0E"/>
    <w:rsid w:val="00302724"/>
    <w:rsid w:val="00345DAD"/>
    <w:rsid w:val="003C4ED3"/>
    <w:rsid w:val="004D2448"/>
    <w:rsid w:val="004D352A"/>
    <w:rsid w:val="005351CC"/>
    <w:rsid w:val="00593132"/>
    <w:rsid w:val="005B67E4"/>
    <w:rsid w:val="005F14C3"/>
    <w:rsid w:val="006F48D6"/>
    <w:rsid w:val="006F4F7D"/>
    <w:rsid w:val="0072546A"/>
    <w:rsid w:val="00871C0D"/>
    <w:rsid w:val="0088245E"/>
    <w:rsid w:val="008D296C"/>
    <w:rsid w:val="008E3508"/>
    <w:rsid w:val="008F407A"/>
    <w:rsid w:val="00921C42"/>
    <w:rsid w:val="00950A92"/>
    <w:rsid w:val="00A55109"/>
    <w:rsid w:val="00B27A88"/>
    <w:rsid w:val="00B610CF"/>
    <w:rsid w:val="00B845E9"/>
    <w:rsid w:val="00BA1BB4"/>
    <w:rsid w:val="00BF2E49"/>
    <w:rsid w:val="00CD41E7"/>
    <w:rsid w:val="00E0410B"/>
    <w:rsid w:val="00E15A0F"/>
    <w:rsid w:val="00E16049"/>
    <w:rsid w:val="00E33048"/>
    <w:rsid w:val="00E9300E"/>
    <w:rsid w:val="00EC2D07"/>
    <w:rsid w:val="00ED4C34"/>
    <w:rsid w:val="00F4732B"/>
    <w:rsid w:val="00F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B984"/>
  <w15:chartTrackingRefBased/>
  <w15:docId w15:val="{C272470C-1F0C-409F-B6CC-4CE1A96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352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352A"/>
  </w:style>
  <w:style w:type="paragraph" w:styleId="3">
    <w:name w:val="Body Text Indent 3"/>
    <w:basedOn w:val="a"/>
    <w:link w:val="30"/>
    <w:uiPriority w:val="99"/>
    <w:semiHidden/>
    <w:unhideWhenUsed/>
    <w:rsid w:val="004D3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352A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6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2024-12-25T04:01:00Z</cp:lastPrinted>
  <dcterms:created xsi:type="dcterms:W3CDTF">2021-10-28T13:32:00Z</dcterms:created>
  <dcterms:modified xsi:type="dcterms:W3CDTF">2024-12-25T04:05:00Z</dcterms:modified>
</cp:coreProperties>
</file>