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4893"/>
        <w:gridCol w:w="1559"/>
        <w:gridCol w:w="4438"/>
      </w:tblGrid>
      <w:tr w:rsidR="008C2E75" w:rsidRPr="008C2E75" w:rsidTr="00634810">
        <w:trPr>
          <w:cantSplit/>
        </w:trPr>
        <w:tc>
          <w:tcPr>
            <w:tcW w:w="4893" w:type="dxa"/>
          </w:tcPr>
          <w:p w:rsidR="008C2E75" w:rsidRPr="008C2E75" w:rsidRDefault="008C2E75" w:rsidP="008C2E75">
            <w:pPr>
              <w:spacing w:after="0" w:line="240" w:lineRule="auto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sz w:val="24"/>
              </w:rPr>
              <w:t xml:space="preserve">   </w:t>
            </w:r>
            <w:proofErr w:type="gramStart"/>
            <w:r w:rsidRPr="008C2E75">
              <w:rPr>
                <w:rFonts w:ascii="Arial New Bash" w:eastAsia="Times New Roman" w:hAnsi="Arial New Bash" w:cs="Times New Roman"/>
                <w:b/>
                <w:sz w:val="24"/>
              </w:rPr>
              <w:t>БАШ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  <w:lang w:val="ba-RU"/>
              </w:rPr>
              <w:t>Ҡ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</w:rPr>
              <w:t>ОРТОСТАН  РЕСПУБЛИКА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  <w:lang w:val="ba-RU"/>
              </w:rPr>
              <w:t>Һ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</w:rPr>
              <w:t>Ы</w:t>
            </w:r>
            <w:proofErr w:type="gramEnd"/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СА</w:t>
            </w:r>
            <w:bookmarkStart w:id="0" w:name="_Hlk35775504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Ҡ</w:t>
            </w:r>
            <w:bookmarkEnd w:id="0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МА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Ғ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ОШ  РАЙОНЫ</w:t>
            </w:r>
            <w:proofErr w:type="gramEnd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 районЫНЫ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Ң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sz w:val="24"/>
              </w:rPr>
              <w:t xml:space="preserve"> ЙОМАШ АУЫЛ 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СОВЕТЫ 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АУЫЛ  БИЛ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Ә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ӘҺ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Е</w:t>
            </w:r>
            <w:proofErr w:type="gramEnd"/>
            <w:r w:rsidRPr="008C2E75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1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ХАКИМИ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Ә</w:t>
            </w:r>
            <w:r w:rsidRPr="008C2E75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ТЕ</w:t>
            </w: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:rsidR="008C2E75" w:rsidRPr="008C2E75" w:rsidRDefault="008C2E75" w:rsidP="008C2E75">
            <w:pPr>
              <w:spacing w:after="0" w:line="276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</w:pPr>
            <w:proofErr w:type="gramStart"/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452227,  </w:t>
            </w:r>
            <w:proofErr w:type="spellStart"/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Йомаш</w:t>
            </w:r>
            <w:proofErr w:type="spellEnd"/>
            <w:proofErr w:type="gramEnd"/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ауылы</w:t>
            </w:r>
            <w:proofErr w:type="spellEnd"/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, </w:t>
            </w:r>
            <w:r w:rsidRPr="008C2E75">
              <w:rPr>
                <w:rFonts w:ascii="Arial New Bash" w:eastAsia="Times New Roman" w:hAnsi="Arial New Bash" w:cs="Times New Roman"/>
                <w:sz w:val="18"/>
                <w:szCs w:val="24"/>
              </w:rPr>
              <w:t xml:space="preserve"> Совет</w:t>
            </w:r>
            <w:r w:rsidRPr="008C2E75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урамы,10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</w:rPr>
            </w:pPr>
            <w:r w:rsidRPr="008C2E75">
              <w:rPr>
                <w:rFonts w:ascii="Arial New Bash" w:eastAsia="Times New Roman" w:hAnsi="Arial New Bash" w:cs="Times New Roman"/>
                <w:bCs/>
                <w:sz w:val="18"/>
              </w:rPr>
              <w:t>тел. (34796) 27-2-69, 27-2-24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</w:pPr>
          </w:p>
        </w:tc>
        <w:tc>
          <w:tcPr>
            <w:tcW w:w="1559" w:type="dxa"/>
            <w:hideMark/>
          </w:tcPr>
          <w:p w:rsidR="008C2E75" w:rsidRPr="008C2E75" w:rsidRDefault="008C2E75" w:rsidP="008C2E75">
            <w:pPr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4"/>
              </w:rPr>
            </w:pPr>
            <w:r w:rsidRPr="008C2E7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3F3DF8F" wp14:editId="5DD43ECC">
                  <wp:extent cx="942975" cy="1085850"/>
                  <wp:effectExtent l="0" t="0" r="9525" b="0"/>
                  <wp:docPr id="2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8" w:type="dxa"/>
          </w:tcPr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 xml:space="preserve">Администрация </w:t>
            </w: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</w:rPr>
              <w:t xml:space="preserve"> Юмашевский </w:t>
            </w: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сельсовет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</w:rPr>
            </w:pPr>
            <w:r w:rsidRPr="008C2E75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8C2E75" w:rsidRPr="008C2E75" w:rsidRDefault="008C2E75" w:rsidP="008C2E7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sz w:val="4"/>
                <w:szCs w:val="20"/>
              </w:rPr>
            </w:pP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</w:rPr>
            </w:pPr>
            <w:r w:rsidRPr="008C2E75">
              <w:rPr>
                <w:rFonts w:ascii="Arial New Bash" w:eastAsia="Times New Roman" w:hAnsi="Arial New Bash" w:cs="Times New Roman"/>
                <w:bCs/>
                <w:sz w:val="18"/>
              </w:rPr>
              <w:t xml:space="preserve">452227, с.  </w:t>
            </w:r>
            <w:proofErr w:type="spellStart"/>
            <w:r w:rsidRPr="008C2E75">
              <w:rPr>
                <w:rFonts w:ascii="Arial New Bash" w:eastAsia="Times New Roman" w:hAnsi="Arial New Bash" w:cs="Times New Roman"/>
                <w:bCs/>
                <w:sz w:val="18"/>
              </w:rPr>
              <w:t>Юмашево</w:t>
            </w:r>
            <w:proofErr w:type="spellEnd"/>
            <w:r w:rsidRPr="008C2E75">
              <w:rPr>
                <w:rFonts w:ascii="Arial New Bash" w:eastAsia="Times New Roman" w:hAnsi="Arial New Bash" w:cs="Times New Roman"/>
                <w:bCs/>
                <w:sz w:val="18"/>
              </w:rPr>
              <w:t xml:space="preserve">, ул.  Советская. 10 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</w:rPr>
            </w:pPr>
            <w:r w:rsidRPr="008C2E75">
              <w:rPr>
                <w:rFonts w:ascii="Arial New Bash" w:eastAsia="Times New Roman" w:hAnsi="Arial New Bash" w:cs="Times New Roman"/>
                <w:bCs/>
                <w:sz w:val="18"/>
              </w:rPr>
              <w:t>тел. (34796) 27-2-69, 27-2-24</w:t>
            </w:r>
          </w:p>
          <w:p w:rsidR="008C2E75" w:rsidRPr="008C2E75" w:rsidRDefault="008C2E75" w:rsidP="008C2E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</w:rPr>
            </w:pPr>
          </w:p>
        </w:tc>
      </w:tr>
      <w:tr w:rsidR="008C2E75" w:rsidRPr="008C2E75" w:rsidTr="00634810">
        <w:trPr>
          <w:cantSplit/>
        </w:trPr>
        <w:tc>
          <w:tcPr>
            <w:tcW w:w="108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C2E75" w:rsidRPr="008C2E75" w:rsidRDefault="008C2E75" w:rsidP="008C2E75">
            <w:pPr>
              <w:keepNext/>
              <w:spacing w:after="0" w:line="276" w:lineRule="auto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4"/>
                <w:szCs w:val="20"/>
              </w:rPr>
            </w:pPr>
          </w:p>
        </w:tc>
      </w:tr>
    </w:tbl>
    <w:p w:rsidR="008C2E75" w:rsidRPr="008C2E75" w:rsidRDefault="008C2E75" w:rsidP="008C2E75">
      <w:pPr>
        <w:spacing w:after="200" w:line="276" w:lineRule="auto"/>
        <w:rPr>
          <w:rFonts w:ascii="Calibri" w:eastAsia="Times New Roman" w:hAnsi="Calibri" w:cs="Times New Roman"/>
          <w:sz w:val="8"/>
          <w:lang w:eastAsia="ru-RU"/>
        </w:rPr>
      </w:pPr>
    </w:p>
    <w:p w:rsidR="008C2E75" w:rsidRPr="00C568D0" w:rsidRDefault="008C2E75" w:rsidP="008C2E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75">
        <w:rPr>
          <w:rFonts w:ascii="Arial New Bash" w:eastAsia="Times New Roman" w:hAnsi="Arial New Bash" w:cs="Times New Roman"/>
          <w:b/>
          <w:sz w:val="32"/>
          <w:szCs w:val="32"/>
          <w:lang w:eastAsia="ru-RU"/>
        </w:rPr>
        <w:t xml:space="preserve">  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>ҠАРАР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4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5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ПОСТАНОВЛЕНИЕ</w:t>
      </w:r>
    </w:p>
    <w:p w:rsidR="008C2E75" w:rsidRPr="008C2E75" w:rsidRDefault="008C2E75" w:rsidP="008C2E75">
      <w:pPr>
        <w:spacing w:after="200" w:line="276" w:lineRule="auto"/>
        <w:rPr>
          <w:rFonts w:ascii="Calibri" w:eastAsia="Times New Roman" w:hAnsi="Calibri" w:cs="Times New Roman"/>
          <w:b/>
          <w:szCs w:val="28"/>
          <w:lang w:eastAsia="ru-RU"/>
        </w:rPr>
      </w:pPr>
      <w:r w:rsidRPr="008C2E75">
        <w:rPr>
          <w:rFonts w:ascii="Calibri" w:eastAsia="Times New Roman" w:hAnsi="Calibri" w:cs="Times New Roman"/>
          <w:b/>
          <w:szCs w:val="28"/>
          <w:lang w:eastAsia="ru-RU"/>
        </w:rPr>
        <w:t xml:space="preserve">        </w:t>
      </w:r>
    </w:p>
    <w:p w:rsidR="008C2E75" w:rsidRPr="008C2E75" w:rsidRDefault="008C2E75" w:rsidP="008C2E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0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proofErr w:type="gramEnd"/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640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                       № </w:t>
      </w:r>
      <w:r w:rsidR="0064099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640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</w:t>
      </w: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0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C2E75" w:rsidRPr="008C2E75" w:rsidRDefault="008C2E75" w:rsidP="008C2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и проведении публичных слушаний по проекту решения</w:t>
      </w:r>
    </w:p>
    <w:p w:rsidR="008C2E75" w:rsidRPr="008C2E75" w:rsidRDefault="008C2E75" w:rsidP="008C2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bookmarkStart w:id="1" w:name="_Hlk37659202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исполнении бюджета сельского </w:t>
      </w:r>
      <w:proofErr w:type="gram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 Юмашевский</w:t>
      </w:r>
      <w:proofErr w:type="gram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8C2E75" w:rsidRPr="008C2E75" w:rsidRDefault="008C2E75" w:rsidP="008C2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bookmarkEnd w:id="1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C2E75" w:rsidRPr="008C2E75" w:rsidRDefault="008C2E75" w:rsidP="008C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Руководствуясь ст.28, 35 Федерального закона «Об общих принципах организаций местного самоуправления в Российской Федерации», ст.11 Закона Республики Башкортостан «О  местном самоуправлении в Республике Башкортостан», п.2 ч.3, ст.10 Устава сельского поселения  Юмашевский сельсовет муниципального района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и Положением о Публичных слушаниях сельского поселения  Юмашевский сельсовет, Администрация сельского поселения  Юмашевский сельсовет муниципального района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 постановляет: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и провести публичные слушания по проекту решения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исполнении бюджета сельского </w:t>
      </w:r>
      <w:proofErr w:type="gram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 Юмашевский</w:t>
      </w:r>
      <w:proofErr w:type="gram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C5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</w:t>
      </w:r>
      <w:proofErr w:type="gram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мая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в 16.00 часов 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сельском многофункциональном клубе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Юмашево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 адресу: с.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Юмашево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Советская,  дом №21.</w:t>
      </w:r>
    </w:p>
    <w:p w:rsidR="008C2E75" w:rsidRPr="008C2E75" w:rsidRDefault="008C2E75" w:rsidP="00146B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комиссию по подготовке и </w:t>
      </w:r>
      <w:r w:rsidR="00146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проведению публичных слушаний в 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составе: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комиссии: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</w:p>
    <w:p w:rsidR="008C2E75" w:rsidRPr="008C2E75" w:rsidRDefault="0064099F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Гаифуллина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Ильсияр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Фаукатовна</w:t>
      </w:r>
      <w:proofErr w:type="spellEnd"/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–</w:t>
      </w:r>
      <w:proofErr w:type="gramEnd"/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Юмашевский</w:t>
      </w:r>
      <w:proofErr w:type="spellEnd"/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сельсовет.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8C2E75" w:rsidRPr="008C2E75" w:rsidRDefault="0064099F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Галлямова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Ренатовна</w:t>
      </w:r>
      <w:proofErr w:type="spellEnd"/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 депутат Совета сельского поселения Юмашевский сельсовет, </w:t>
      </w:r>
      <w:r w:rsidR="00C5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Постоянной комиссии по бюджету, налогам, вопросам муниципальной собственности; </w:t>
      </w:r>
    </w:p>
    <w:p w:rsidR="008C2E75" w:rsidRPr="008C2E75" w:rsidRDefault="0064099F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Иванов Сергей Васильевич</w:t>
      </w:r>
      <w:r w:rsidR="008C2E75"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депутат Совета сельского поселения Юмашевский сельсовет, секретарь Постоянной комиссии по бюджету, налогам, вопросам муниципальной собственности.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Обнародовать </w:t>
      </w:r>
      <w:proofErr w:type="gram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 нормативно</w:t>
      </w:r>
      <w:proofErr w:type="gram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правового акта на информационном стенде и сайте Администрации сельского поселения  Юмашевский сельсовет.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Установить, что письменные предложения жителей сельского </w:t>
      </w:r>
      <w:proofErr w:type="gram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 Юмашевский</w:t>
      </w:r>
      <w:proofErr w:type="gram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по проекту   нормативного   правового   акта    направляются    в    Совет    по  адресу: с. </w:t>
      </w:r>
      <w:proofErr w:type="spellStart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Юмашево</w:t>
      </w:r>
      <w:proofErr w:type="spellEnd"/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Советская, 10, в период со дня обнародования настоящего  постановление до 17-00 часов 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bookmarkStart w:id="2" w:name="_GoBack"/>
      <w:bookmarkEnd w:id="2"/>
      <w:r w:rsidR="00B12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640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C2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64099F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C5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C5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И.Ф. </w:t>
      </w:r>
      <w:proofErr w:type="spellStart"/>
      <w:r w:rsidR="00C56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Гарифуллина</w:t>
      </w:r>
      <w:proofErr w:type="spellEnd"/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E75" w:rsidRPr="008C2E75" w:rsidRDefault="008C2E75" w:rsidP="008C2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896" w:rsidRDefault="00FE7896"/>
    <w:sectPr w:rsidR="00FE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4BD2"/>
    <w:multiLevelType w:val="hybridMultilevel"/>
    <w:tmpl w:val="ED3CA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146B0C"/>
    <w:rsid w:val="0064099F"/>
    <w:rsid w:val="00790F6E"/>
    <w:rsid w:val="008C2E75"/>
    <w:rsid w:val="008C2EB5"/>
    <w:rsid w:val="00B12C0C"/>
    <w:rsid w:val="00B360BC"/>
    <w:rsid w:val="00C568D0"/>
    <w:rsid w:val="00FE2D6B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B804"/>
  <w15:chartTrackingRefBased/>
  <w15:docId w15:val="{4B81FA4B-4DA7-4206-B526-F64AFFC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cp:lastPrinted>2024-04-19T05:28:00Z</cp:lastPrinted>
  <dcterms:created xsi:type="dcterms:W3CDTF">2021-04-05T11:17:00Z</dcterms:created>
  <dcterms:modified xsi:type="dcterms:W3CDTF">2024-04-19T05:29:00Z</dcterms:modified>
</cp:coreProperties>
</file>