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2D1AAE" w:rsidRPr="002D1AAE" w14:paraId="17178E14" w14:textId="77777777" w:rsidTr="00285CF6">
        <w:trPr>
          <w:cantSplit/>
        </w:trPr>
        <w:tc>
          <w:tcPr>
            <w:tcW w:w="4896" w:type="dxa"/>
          </w:tcPr>
          <w:p w14:paraId="52E2769D" w14:textId="77777777" w:rsidR="002D1AAE" w:rsidRPr="002D1AAE" w:rsidRDefault="002D1AAE" w:rsidP="002D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54ED489D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gramStart"/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E07983C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74681088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574F3055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2D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13FE21B2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175F63F6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18A93FB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7C5BE630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</w:t>
            </w:r>
            <w:r w:rsidRPr="002D1AAE">
              <w:rPr>
                <w:rFonts w:ascii="Arial New Bash" w:eastAsia="Times New Roman" w:hAnsi="Arial New Bash" w:cs="Times New Roman"/>
                <w:sz w:val="18"/>
                <w:szCs w:val="24"/>
                <w:lang w:eastAsia="ru-RU"/>
              </w:rPr>
              <w:t xml:space="preserve"> Совет</w:t>
            </w:r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6C9AAFC1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055563BF" w14:textId="55B20A98" w:rsidR="002D1AAE" w:rsidRPr="002D1AAE" w:rsidRDefault="002D1AAE" w:rsidP="002D1AAE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2D1AA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7F3E69A" wp14:editId="6F7E272E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37E047C4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22DF894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28A61F75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08118F3E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24B0F8CB" w14:textId="77777777" w:rsidR="002D1AAE" w:rsidRPr="002D1AAE" w:rsidRDefault="002D1AAE" w:rsidP="002D1AAE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4455139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6249CA80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2D1AAE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  <w:p w14:paraId="43EA85B0" w14:textId="77777777" w:rsidR="002D1AAE" w:rsidRPr="002D1AAE" w:rsidRDefault="002D1AAE" w:rsidP="002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2D1AAE" w:rsidRPr="002D1AAE" w14:paraId="3A58A14F" w14:textId="77777777" w:rsidTr="00285CF6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DB24045" w14:textId="77777777" w:rsidR="002D1AAE" w:rsidRPr="002D1AAE" w:rsidRDefault="002D1AAE" w:rsidP="002D1AAE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7531327B" w14:textId="77777777" w:rsidR="002D1AAE" w:rsidRPr="002D1AAE" w:rsidRDefault="002D1AAE" w:rsidP="002D1AAE">
      <w:pPr>
        <w:spacing w:after="0" w:line="240" w:lineRule="auto"/>
        <w:jc w:val="both"/>
        <w:rPr>
          <w:rFonts w:ascii="Calibri" w:eastAsia="Times New Roman" w:hAnsi="Calibri" w:cs="Times New Roman"/>
          <w:sz w:val="8"/>
        </w:rPr>
      </w:pPr>
    </w:p>
    <w:p w14:paraId="7B6A9044" w14:textId="5C90E067" w:rsidR="002D1AAE" w:rsidRPr="002D1AAE" w:rsidRDefault="002D1AAE" w:rsidP="002D1AAE">
      <w:pPr>
        <w:spacing w:after="0" w:line="240" w:lineRule="auto"/>
        <w:jc w:val="both"/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</w:pPr>
      <w:r w:rsidRPr="002D1AAE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>ҠАРАР</w:t>
      </w:r>
      <w:r w:rsidRPr="002D1AAE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D1AAE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D1AAE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D1AAE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  <w:t xml:space="preserve"> </w:t>
      </w:r>
      <w:r w:rsidRPr="002D1AAE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  <w:t xml:space="preserve">                        ПОСТАНОВЛЕНИЕ</w:t>
      </w:r>
    </w:p>
    <w:p w14:paraId="422D7D02" w14:textId="77777777" w:rsidR="002D1AAE" w:rsidRPr="002D1AAE" w:rsidRDefault="002D1AAE" w:rsidP="002D1AAE">
      <w:pPr>
        <w:tabs>
          <w:tab w:val="left" w:pos="5760"/>
        </w:tabs>
        <w:spacing w:before="240"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66219CC0" w14:textId="25D4D5DD" w:rsidR="002D1AAE" w:rsidRPr="002D1AAE" w:rsidRDefault="002D1AAE" w:rsidP="002D1AAE">
      <w:pPr>
        <w:tabs>
          <w:tab w:val="left" w:pos="5760"/>
        </w:tabs>
        <w:spacing w:before="240"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06 </w:t>
      </w:r>
      <w:proofErr w:type="gramStart"/>
      <w:r w:rsidRPr="002D1A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март 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proofErr w:type="gramEnd"/>
      <w:r w:rsidRPr="002D1A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й.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07</w:t>
      </w:r>
      <w:r w:rsidRPr="002D1A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06 марта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2D1A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14:paraId="32876896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FC41F7B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1F8751E" w14:textId="1175C68D" w:rsidR="002D1AAE" w:rsidRPr="002D1AAE" w:rsidRDefault="002D1AAE" w:rsidP="002D1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населенных пунктов, хозяйственных строений, мостов и других сооружений к пропуску весеннего паводка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D1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63B1EC05" w14:textId="77777777" w:rsidR="002D1AAE" w:rsidRPr="002D1AAE" w:rsidRDefault="002D1AAE" w:rsidP="002D1A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муниципального района </w:t>
      </w:r>
      <w:proofErr w:type="spellStart"/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№82 от 22 февраля 2019 года и в  целях обеспечения своевременной и качественной подготовки населенных пунктов, хозяйственных строений, гидротехнических сооружений, инженерных коммуникации, мостов к пропуску льда весеннего паводка 2019 года,  защиты и своевременного оповещения населения, сохранности материальных ценностей ПОСТАНОВЛЯЮ: </w:t>
      </w:r>
    </w:p>
    <w:p w14:paraId="3BB859DA" w14:textId="77777777" w:rsidR="002D1AAE" w:rsidRPr="002D1AAE" w:rsidRDefault="002D1AAE" w:rsidP="002D1A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и организовать работу противопаводковой комиссии (приложение №1).</w:t>
      </w:r>
    </w:p>
    <w:p w14:paraId="2A5BD876" w14:textId="77777777" w:rsidR="002D1AAE" w:rsidRPr="002D1AAE" w:rsidRDefault="002D1AAE" w:rsidP="002D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план мероприятий по безаварийному пропуску весеннего паводка 2019 года (приложение №2).</w:t>
      </w:r>
    </w:p>
    <w:p w14:paraId="208BFFA9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3.Настоящее постановление обнародовать на информационном </w:t>
      </w:r>
      <w:proofErr w:type="gramStart"/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 и</w:t>
      </w:r>
      <w:proofErr w:type="gramEnd"/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сельского поселения.</w:t>
      </w:r>
    </w:p>
    <w:p w14:paraId="35DBB33D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4877F185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4.Членам противопаводковой комиссии представить информацию районной противопаводковой комиссии о готовности к пропуску паводка и прохождений максимальных уровней вод.</w:t>
      </w:r>
    </w:p>
    <w:p w14:paraId="3C79444C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3DEE4E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5.Контроль исполнения настоящего постановления оставляю за собой.</w:t>
      </w:r>
    </w:p>
    <w:p w14:paraId="49EBDFE1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8A7C1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8A254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85D3C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Р.Х. </w:t>
      </w:r>
      <w:proofErr w:type="spellStart"/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196DB638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F439A5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4245D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3F12E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148530C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6EA6A4F6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</w:t>
      </w:r>
    </w:p>
    <w:p w14:paraId="0A1354A7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Юмашевский сельсовет</w:t>
      </w:r>
    </w:p>
    <w:p w14:paraId="22A331B5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9B6B894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14:paraId="21D3FF14" w14:textId="02AC7AC2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марта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14:paraId="5CED58AA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46A8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646C9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69039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79047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6EF20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36D077B7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населенных пунктов</w:t>
      </w:r>
    </w:p>
    <w:p w14:paraId="768D8031" w14:textId="0F8D246D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пропуску весеннего паводка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D7BDA67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66BFA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8FF07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805"/>
      </w:tblGrid>
      <w:tr w:rsidR="002D1AAE" w14:paraId="17906988" w14:textId="77777777" w:rsidTr="00285CF6">
        <w:tc>
          <w:tcPr>
            <w:tcW w:w="9356" w:type="dxa"/>
            <w:gridSpan w:val="2"/>
          </w:tcPr>
          <w:p w14:paraId="0C82F8D3" w14:textId="77777777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spacing w:before="120"/>
              <w:ind w:left="0" w:right="-96"/>
              <w:jc w:val="left"/>
              <w:rPr>
                <w:b w:val="0"/>
                <w:sz w:val="28"/>
              </w:rPr>
            </w:pPr>
            <w:r w:rsidRPr="002D1AAE">
              <w:rPr>
                <w:sz w:val="28"/>
              </w:rPr>
              <w:t>Председатель комиссии:</w:t>
            </w:r>
          </w:p>
        </w:tc>
      </w:tr>
      <w:tr w:rsidR="002D1AAE" w14:paraId="09B994A0" w14:textId="77777777" w:rsidTr="00285CF6">
        <w:tc>
          <w:tcPr>
            <w:tcW w:w="2551" w:type="dxa"/>
          </w:tcPr>
          <w:p w14:paraId="1A2D46B3" w14:textId="49CEE52E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0" w:right="-99"/>
              <w:jc w:val="left"/>
              <w:rPr>
                <w:b w:val="0"/>
                <w:sz w:val="28"/>
              </w:rPr>
            </w:pPr>
            <w:proofErr w:type="spellStart"/>
            <w:r w:rsidRPr="002D1AAE">
              <w:rPr>
                <w:b w:val="0"/>
                <w:sz w:val="28"/>
              </w:rPr>
              <w:t>Салимгареева</w:t>
            </w:r>
            <w:proofErr w:type="spellEnd"/>
            <w:r w:rsidRPr="002D1AAE">
              <w:rPr>
                <w:b w:val="0"/>
                <w:sz w:val="28"/>
              </w:rPr>
              <w:t xml:space="preserve"> Р.Х.</w:t>
            </w:r>
          </w:p>
        </w:tc>
        <w:tc>
          <w:tcPr>
            <w:tcW w:w="6805" w:type="dxa"/>
          </w:tcPr>
          <w:p w14:paraId="55FDEEA8" w14:textId="30776E2D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</w:rPr>
            </w:pPr>
            <w:r w:rsidRPr="002D1AAE">
              <w:rPr>
                <w:b w:val="0"/>
                <w:sz w:val="28"/>
              </w:rPr>
              <w:t xml:space="preserve">- глава сельского поселения </w:t>
            </w:r>
            <w:r w:rsidRPr="002D1AAE">
              <w:rPr>
                <w:b w:val="0"/>
                <w:sz w:val="28"/>
              </w:rPr>
              <w:t>Юмашевский</w:t>
            </w:r>
            <w:r w:rsidRPr="002D1AAE">
              <w:rPr>
                <w:b w:val="0"/>
                <w:sz w:val="28"/>
              </w:rPr>
              <w:t xml:space="preserve"> сельсовет</w:t>
            </w:r>
          </w:p>
        </w:tc>
      </w:tr>
      <w:tr w:rsidR="002D1AAE" w14:paraId="7C3A5A4D" w14:textId="77777777" w:rsidTr="00285CF6">
        <w:trPr>
          <w:trHeight w:val="431"/>
        </w:trPr>
        <w:tc>
          <w:tcPr>
            <w:tcW w:w="9356" w:type="dxa"/>
            <w:gridSpan w:val="2"/>
          </w:tcPr>
          <w:p w14:paraId="2F877FB0" w14:textId="77777777" w:rsidR="002D1AAE" w:rsidRPr="002D1AAE" w:rsidRDefault="002D1AAE" w:rsidP="00285CF6">
            <w:pPr>
              <w:spacing w:before="240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2D1AAE">
              <w:rPr>
                <w:rFonts w:ascii="Times New Roman" w:hAnsi="Times New Roman" w:cs="Times New Roman"/>
                <w:b/>
                <w:sz w:val="28"/>
              </w:rPr>
              <w:t>Заместитель  председателя</w:t>
            </w:r>
            <w:proofErr w:type="gramEnd"/>
            <w:r w:rsidRPr="002D1AAE">
              <w:rPr>
                <w:rFonts w:ascii="Times New Roman" w:hAnsi="Times New Roman" w:cs="Times New Roman"/>
                <w:b/>
                <w:sz w:val="28"/>
              </w:rPr>
              <w:t xml:space="preserve"> комиссии:</w:t>
            </w:r>
          </w:p>
        </w:tc>
      </w:tr>
      <w:tr w:rsidR="002D1AAE" w14:paraId="3AFE0CAB" w14:textId="77777777" w:rsidTr="00285CF6">
        <w:tc>
          <w:tcPr>
            <w:tcW w:w="2551" w:type="dxa"/>
          </w:tcPr>
          <w:p w14:paraId="65A7343B" w14:textId="1F8A27C4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0" w:right="-99"/>
              <w:jc w:val="left"/>
              <w:rPr>
                <w:b w:val="0"/>
                <w:sz w:val="28"/>
              </w:rPr>
            </w:pPr>
            <w:proofErr w:type="spellStart"/>
            <w:r w:rsidRPr="002D1AAE">
              <w:rPr>
                <w:b w:val="0"/>
                <w:sz w:val="28"/>
                <w:szCs w:val="28"/>
              </w:rPr>
              <w:t>Байгускаров</w:t>
            </w:r>
            <w:proofErr w:type="spellEnd"/>
            <w:r w:rsidRPr="002D1AAE">
              <w:rPr>
                <w:b w:val="0"/>
                <w:sz w:val="28"/>
                <w:szCs w:val="28"/>
              </w:rPr>
              <w:t xml:space="preserve"> М.Х.</w:t>
            </w:r>
          </w:p>
        </w:tc>
        <w:tc>
          <w:tcPr>
            <w:tcW w:w="6805" w:type="dxa"/>
          </w:tcPr>
          <w:p w14:paraId="2FD756FF" w14:textId="77777777" w:rsidR="002D1AAE" w:rsidRPr="002D1AAE" w:rsidRDefault="002D1AAE" w:rsidP="002D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AE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по </w:t>
            </w:r>
            <w:proofErr w:type="gramStart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производству  ООО</w:t>
            </w:r>
            <w:proofErr w:type="gramEnd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A8BA9CD" w14:textId="334058E1" w:rsidR="002D1AAE" w:rsidRPr="002D1AAE" w:rsidRDefault="002D1AAE" w:rsidP="002D1AAE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</w:rPr>
            </w:pPr>
            <w:r w:rsidRPr="002D1AAE">
              <w:rPr>
                <w:b w:val="0"/>
                <w:sz w:val="28"/>
                <w:szCs w:val="28"/>
              </w:rPr>
              <w:t xml:space="preserve">  «СП Базы»</w:t>
            </w:r>
            <w:r w:rsidRPr="002D1AAE"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2D1AAE" w14:paraId="7FE5AD86" w14:textId="77777777" w:rsidTr="00285CF6">
        <w:tc>
          <w:tcPr>
            <w:tcW w:w="9356" w:type="dxa"/>
            <w:gridSpan w:val="2"/>
          </w:tcPr>
          <w:p w14:paraId="3F38C4E0" w14:textId="77777777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spacing w:before="240"/>
              <w:ind w:left="0" w:right="-96"/>
              <w:jc w:val="left"/>
              <w:rPr>
                <w:b w:val="0"/>
                <w:sz w:val="28"/>
              </w:rPr>
            </w:pPr>
            <w:r w:rsidRPr="002D1AAE">
              <w:rPr>
                <w:sz w:val="28"/>
              </w:rPr>
              <w:t>Члены комиссии:</w:t>
            </w:r>
          </w:p>
        </w:tc>
      </w:tr>
      <w:tr w:rsidR="002D1AAE" w14:paraId="610B2897" w14:textId="77777777" w:rsidTr="00285CF6">
        <w:tc>
          <w:tcPr>
            <w:tcW w:w="2551" w:type="dxa"/>
          </w:tcPr>
          <w:p w14:paraId="409494E6" w14:textId="77777777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0" w:right="-99"/>
              <w:jc w:val="left"/>
              <w:rPr>
                <w:b w:val="0"/>
                <w:sz w:val="28"/>
                <w:szCs w:val="28"/>
              </w:rPr>
            </w:pPr>
            <w:r w:rsidRPr="002D1AAE">
              <w:rPr>
                <w:b w:val="0"/>
                <w:sz w:val="28"/>
              </w:rPr>
              <w:t xml:space="preserve"> </w:t>
            </w:r>
            <w:r w:rsidRPr="002D1AAE">
              <w:rPr>
                <w:b w:val="0"/>
                <w:sz w:val="28"/>
                <w:szCs w:val="28"/>
              </w:rPr>
              <w:t xml:space="preserve">Кадыров Г.Г. </w:t>
            </w:r>
          </w:p>
          <w:p w14:paraId="5158CB38" w14:textId="77777777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0" w:right="-99"/>
              <w:jc w:val="left"/>
              <w:rPr>
                <w:b w:val="0"/>
                <w:sz w:val="28"/>
                <w:szCs w:val="28"/>
              </w:rPr>
            </w:pPr>
          </w:p>
          <w:p w14:paraId="1C310EC9" w14:textId="77777777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0" w:right="-99"/>
              <w:jc w:val="left"/>
              <w:rPr>
                <w:b w:val="0"/>
                <w:sz w:val="28"/>
                <w:szCs w:val="28"/>
              </w:rPr>
            </w:pPr>
            <w:r w:rsidRPr="002D1AAE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Pr="002D1AAE">
              <w:rPr>
                <w:b w:val="0"/>
                <w:sz w:val="28"/>
                <w:szCs w:val="28"/>
              </w:rPr>
              <w:t>Сайдяков</w:t>
            </w:r>
            <w:proofErr w:type="spellEnd"/>
            <w:r w:rsidRPr="002D1AAE">
              <w:rPr>
                <w:b w:val="0"/>
                <w:sz w:val="28"/>
                <w:szCs w:val="28"/>
              </w:rPr>
              <w:t xml:space="preserve"> В.М.  </w:t>
            </w:r>
          </w:p>
          <w:p w14:paraId="2409DB67" w14:textId="77777777" w:rsidR="002D1AAE" w:rsidRPr="002D1AAE" w:rsidRDefault="002D1AAE" w:rsidP="002D1AA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3E7772F" w14:textId="77777777" w:rsidR="002D1AAE" w:rsidRPr="002D1AAE" w:rsidRDefault="002D1AAE" w:rsidP="002D1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Тангатаров</w:t>
            </w:r>
            <w:proofErr w:type="spellEnd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</w:t>
            </w:r>
          </w:p>
          <w:p w14:paraId="1A789AA6" w14:textId="77777777" w:rsidR="002D1AAE" w:rsidRPr="002D1AAE" w:rsidRDefault="002D1AAE" w:rsidP="002D1AA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C969A63" w14:textId="278240F4" w:rsidR="002D1AAE" w:rsidRPr="002D1AAE" w:rsidRDefault="002D1AAE" w:rsidP="002D1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Салимгареев</w:t>
            </w:r>
            <w:proofErr w:type="spellEnd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</w:t>
            </w:r>
          </w:p>
          <w:p w14:paraId="03232731" w14:textId="77777777" w:rsidR="002D1AAE" w:rsidRPr="002D1AAE" w:rsidRDefault="002D1AAE" w:rsidP="002D1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9C6E6" w14:textId="76A33261" w:rsidR="002D1AAE" w:rsidRPr="002D1AAE" w:rsidRDefault="002D1AAE" w:rsidP="002D1AA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2D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6805" w:type="dxa"/>
          </w:tcPr>
          <w:p w14:paraId="0D5D1DD5" w14:textId="11B59534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</w:rPr>
            </w:pPr>
            <w:r w:rsidRPr="002D1AAE">
              <w:rPr>
                <w:b w:val="0"/>
                <w:sz w:val="28"/>
              </w:rPr>
              <w:t xml:space="preserve"> </w:t>
            </w:r>
            <w:r w:rsidRPr="002D1AAE">
              <w:rPr>
                <w:b w:val="0"/>
                <w:sz w:val="28"/>
              </w:rPr>
              <w:t xml:space="preserve">- </w:t>
            </w:r>
            <w:r w:rsidRPr="002D1AAE">
              <w:rPr>
                <w:b w:val="0"/>
                <w:sz w:val="28"/>
                <w:szCs w:val="28"/>
              </w:rPr>
              <w:t xml:space="preserve">заведующий </w:t>
            </w:r>
            <w:proofErr w:type="gramStart"/>
            <w:r w:rsidRPr="002D1AAE">
              <w:rPr>
                <w:b w:val="0"/>
                <w:sz w:val="28"/>
                <w:szCs w:val="28"/>
              </w:rPr>
              <w:t>МТМ  ООО</w:t>
            </w:r>
            <w:proofErr w:type="gramEnd"/>
            <w:r w:rsidRPr="002D1AAE">
              <w:rPr>
                <w:b w:val="0"/>
                <w:sz w:val="28"/>
                <w:szCs w:val="28"/>
              </w:rPr>
              <w:t xml:space="preserve"> «СП Базы»</w:t>
            </w:r>
            <w:r w:rsidRPr="002D1AAE">
              <w:rPr>
                <w:b w:val="0"/>
                <w:sz w:val="28"/>
              </w:rPr>
              <w:t xml:space="preserve"> </w:t>
            </w:r>
            <w:r w:rsidRPr="002D1AAE">
              <w:rPr>
                <w:b w:val="0"/>
                <w:sz w:val="28"/>
              </w:rPr>
              <w:t>(по согласованию);</w:t>
            </w:r>
          </w:p>
          <w:p w14:paraId="7FA71A7B" w14:textId="469E8023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</w:rPr>
            </w:pPr>
            <w:r w:rsidRPr="002D1AAE">
              <w:rPr>
                <w:b w:val="0"/>
                <w:sz w:val="28"/>
              </w:rPr>
              <w:t xml:space="preserve"> </w:t>
            </w:r>
            <w:r w:rsidRPr="002D1AAE">
              <w:rPr>
                <w:b w:val="0"/>
                <w:sz w:val="28"/>
              </w:rPr>
              <w:t xml:space="preserve">- депутат Совета сельского поселения Юмашевский сельсовет; </w:t>
            </w:r>
          </w:p>
          <w:p w14:paraId="03ACCBCE" w14:textId="16A4B7DB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  <w:szCs w:val="28"/>
              </w:rPr>
            </w:pPr>
            <w:r w:rsidRPr="002D1AAE">
              <w:rPr>
                <w:b w:val="0"/>
                <w:sz w:val="28"/>
              </w:rPr>
              <w:t>- депутат Совета сельского поселения Юмашевский сельсовет</w:t>
            </w:r>
            <w:r w:rsidRPr="002D1AAE">
              <w:rPr>
                <w:b w:val="0"/>
                <w:sz w:val="28"/>
                <w:szCs w:val="28"/>
              </w:rPr>
              <w:t>;</w:t>
            </w:r>
          </w:p>
          <w:p w14:paraId="41515984" w14:textId="77777777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</w:rPr>
            </w:pPr>
            <w:r w:rsidRPr="002D1AAE">
              <w:rPr>
                <w:b w:val="0"/>
                <w:sz w:val="28"/>
              </w:rPr>
              <w:t>- бригадир 3-й бригады ООО «СП Базы» (по согласованию);</w:t>
            </w:r>
          </w:p>
          <w:p w14:paraId="6ED44941" w14:textId="3C5DFB65" w:rsidR="002D1AAE" w:rsidRPr="002D1AAE" w:rsidRDefault="002D1AAE" w:rsidP="00285CF6">
            <w:pPr>
              <w:pStyle w:val="a3"/>
              <w:pBdr>
                <w:top w:val="none" w:sz="0" w:space="0" w:color="auto"/>
              </w:pBdr>
              <w:ind w:left="175" w:right="-99" w:hanging="175"/>
              <w:jc w:val="left"/>
              <w:rPr>
                <w:b w:val="0"/>
                <w:sz w:val="28"/>
              </w:rPr>
            </w:pPr>
            <w:r w:rsidRPr="002D1AAE">
              <w:rPr>
                <w:b w:val="0"/>
                <w:sz w:val="28"/>
              </w:rPr>
              <w:t>- гл. механик ООО «СП Базы» (по согласованию).</w:t>
            </w:r>
          </w:p>
        </w:tc>
      </w:tr>
    </w:tbl>
    <w:p w14:paraId="66FCABFF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F4A9B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6D0D7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C4DD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B1664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94380" w14:textId="7C8222E9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делами:</w:t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</w:t>
      </w:r>
    </w:p>
    <w:p w14:paraId="28CF7E5C" w14:textId="20C2B585" w:rsid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A7CCA" w14:textId="55524A8A" w:rsid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28552" w14:textId="68C177EC" w:rsid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C5351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14EB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47352F5B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4EB5"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</w:p>
    <w:p w14:paraId="5E66833C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14EB5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14:paraId="1DC57216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Юмашевский</w:t>
      </w:r>
      <w:r w:rsidRPr="00C14EB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AB66EF0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4EB5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14:paraId="03CAC8D4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4EB5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C14EB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87261D" w14:textId="77777777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14EB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7CCDE9BE" w14:textId="24465508" w:rsidR="002D1AAE" w:rsidRPr="00C14EB5" w:rsidRDefault="002D1AAE" w:rsidP="002D1AA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07</w:t>
      </w:r>
    </w:p>
    <w:p w14:paraId="028D1B9B" w14:textId="77777777" w:rsidR="002D1AAE" w:rsidRDefault="002D1AAE" w:rsidP="002D1A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A2042B2" w14:textId="77777777" w:rsidR="002D1AAE" w:rsidRDefault="002D1AAE" w:rsidP="002D1AA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D2F7A" w14:textId="6141888C" w:rsidR="002D1AAE" w:rsidRPr="002D1AAE" w:rsidRDefault="002D1AAE" w:rsidP="002D1AA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14:paraId="42E313AB" w14:textId="77777777" w:rsidR="002D1AAE" w:rsidRPr="002D1AAE" w:rsidRDefault="002D1AAE" w:rsidP="002D1AA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безаварийному пропуску весеннего половодья </w:t>
      </w:r>
    </w:p>
    <w:p w14:paraId="1C765161" w14:textId="3938E761" w:rsidR="002D1AAE" w:rsidRPr="002D1AAE" w:rsidRDefault="002D1AAE" w:rsidP="002D1AA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</w:p>
    <w:p w14:paraId="021CA9F1" w14:textId="02BB2CFE" w:rsidR="002D1AAE" w:rsidRPr="002D1AAE" w:rsidRDefault="002D1AAE" w:rsidP="002D1AA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14:paraId="20B042C4" w14:textId="39DBAC98" w:rsidR="002D1AAE" w:rsidRPr="002D1AAE" w:rsidRDefault="002D1AAE" w:rsidP="002D1AA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2020 году</w:t>
      </w:r>
    </w:p>
    <w:p w14:paraId="24FE263C" w14:textId="77777777" w:rsidR="002D1AAE" w:rsidRPr="002D1AAE" w:rsidRDefault="002D1AAE" w:rsidP="002D1AAE">
      <w:pPr>
        <w:spacing w:after="0" w:line="240" w:lineRule="auto"/>
        <w:ind w:left="-851" w:right="-99" w:firstLine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2694"/>
      </w:tblGrid>
      <w:tr w:rsidR="002D1AAE" w:rsidRPr="002D1AAE" w14:paraId="5D3ADF78" w14:textId="77777777" w:rsidTr="00285CF6">
        <w:trPr>
          <w:cantSplit/>
          <w:trHeight w:val="14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8BC9" w14:textId="77777777" w:rsidR="002D1AAE" w:rsidRPr="002D1AAE" w:rsidRDefault="002D1AAE" w:rsidP="002D1AAE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7C81" w14:textId="77777777" w:rsidR="002D1AAE" w:rsidRPr="002D1AAE" w:rsidRDefault="002D1AAE" w:rsidP="002D1AAE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3C93" w14:textId="77777777" w:rsidR="002D1AAE" w:rsidRPr="002D1AAE" w:rsidRDefault="002D1AAE" w:rsidP="002D1AAE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B9D5" w14:textId="77777777" w:rsidR="002D1AAE" w:rsidRPr="002D1AAE" w:rsidRDefault="002D1AAE" w:rsidP="002D1AAE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D1AAE" w:rsidRPr="002D1AAE" w14:paraId="2D10C051" w14:textId="77777777" w:rsidTr="00285CF6">
        <w:trPr>
          <w:cantSplit/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630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4AFE1" w14:textId="77777777" w:rsidR="002D1AAE" w:rsidRPr="002D1AAE" w:rsidRDefault="002D1AAE" w:rsidP="002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64E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населенные пункты, хозяйства, фермы, которые могут быть подтоплены паводковыми водами,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 для эвакуации людей из зоны затопления в период весеннего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7AF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6D66" w14:textId="312B90D0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1AAE" w:rsidRPr="002D1AAE" w14:paraId="22E0BAB9" w14:textId="77777777" w:rsidTr="00285CF6">
        <w:trPr>
          <w:cantSplit/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A3B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C3A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B0A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2020 года 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7A6E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поселений, лица ответственные за эксплуатацию прудов и гидротехнических сооружений, дорог и мостов</w:t>
            </w:r>
          </w:p>
          <w:p w14:paraId="6A0D7F7C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D1AAE" w:rsidRPr="002D1AAE" w14:paraId="7F64282A" w14:textId="77777777" w:rsidTr="00285CF6">
        <w:trPr>
          <w:cantSplit/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CA8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D85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всех работников, осуществляющих работы, связанные с пропуском 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2B8A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3E21" w14:textId="3312137E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1AAE" w:rsidRPr="002D1AAE" w14:paraId="09634A30" w14:textId="77777777" w:rsidTr="00285CF6">
        <w:trPr>
          <w:cantSplit/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E21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3D90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вывоз материальных ценностей из затопляемых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9248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весеннего паводка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AD3F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D53229A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AE" w:rsidRPr="002D1AAE" w14:paraId="57636317" w14:textId="77777777" w:rsidTr="00285CF6">
        <w:trPr>
          <w:cantSplit/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78E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8B31" w14:textId="5782A383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поддержания экологического равновесия во время весеннего паводка, обеспечить своевременную защиту или вывоз за пределы затопляемой зоны, очищать затопляемые берега от древесины, отходов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104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B49A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D1AAE" w:rsidRPr="002D1AAE" w14:paraId="2025784C" w14:textId="77777777" w:rsidTr="00285CF6">
        <w:trPr>
          <w:cantSplit/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FD2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56F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ферм, расположенных в зоне возможного затопления эвакуировать до начала паводка скот, птицу, фураж и ценное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5D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подтопления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4908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</w:t>
            </w:r>
          </w:p>
          <w:p w14:paraId="2842A7A0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D1AAE" w:rsidRPr="002D1AAE" w14:paraId="6DD158CB" w14:textId="77777777" w:rsidTr="00285CF6">
        <w:trPr>
          <w:cantSplit/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54A" w14:textId="77777777" w:rsidR="002D1AAE" w:rsidRPr="002D1AAE" w:rsidRDefault="002D1AAE" w:rsidP="002D1AAE">
            <w:pPr>
              <w:numPr>
                <w:ilvl w:val="0"/>
                <w:numId w:val="1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397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ущербах, причиненных паводком письменно сообщить в районную противопаводковую комиссию в течение 10 дней после прохождения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D81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  <w:p w14:paraId="7C9CF293" w14:textId="77777777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весеннего паводка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1C2" w14:textId="74C2BB92" w:rsidR="002D1AAE" w:rsidRPr="002D1AAE" w:rsidRDefault="002D1AAE" w:rsidP="002D1AA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65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2D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48623A" w14:textId="77777777" w:rsidR="002D1AAE" w:rsidRPr="002D1AAE" w:rsidRDefault="002D1AAE" w:rsidP="002D1AAE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ED15EC" w14:textId="77777777" w:rsidR="002D1AAE" w:rsidRPr="002D1AAE" w:rsidRDefault="002D1AAE" w:rsidP="002D1AAE">
      <w:pPr>
        <w:spacing w:after="0" w:line="240" w:lineRule="auto"/>
        <w:ind w:left="-851" w:right="-99" w:firstLine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EEA2E" w14:textId="77777777" w:rsidR="002D1AAE" w:rsidRPr="002D1AAE" w:rsidRDefault="002D1AAE" w:rsidP="002D1AAE">
      <w:pPr>
        <w:spacing w:after="0" w:line="240" w:lineRule="auto"/>
        <w:ind w:left="-851" w:right="-99" w:firstLine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1AD2AF" w14:textId="77777777" w:rsidR="002D1AAE" w:rsidRPr="002D1AAE" w:rsidRDefault="002D1AAE" w:rsidP="002D1AAE">
      <w:pPr>
        <w:spacing w:after="0" w:line="240" w:lineRule="auto"/>
        <w:ind w:left="-851" w:right="-99" w:firstLine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941E78" w14:textId="77777777" w:rsidR="002D1AAE" w:rsidRDefault="002D1AAE" w:rsidP="002D1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0EE20" w14:textId="2D02C6DF" w:rsidR="002D1AAE" w:rsidRPr="002D1AAE" w:rsidRDefault="002D1AAE" w:rsidP="002D1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D1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арифуллина</w:t>
      </w:r>
      <w:proofErr w:type="spellEnd"/>
    </w:p>
    <w:p w14:paraId="617BF76C" w14:textId="77777777" w:rsidR="002D1AAE" w:rsidRPr="002D1AAE" w:rsidRDefault="002D1AAE" w:rsidP="002D1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29078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F68D0" w14:textId="77777777" w:rsidR="002D1AAE" w:rsidRPr="002D1AAE" w:rsidRDefault="002D1AAE" w:rsidP="002D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B9399" w14:textId="77777777" w:rsidR="00734C6F" w:rsidRPr="002D1AAE" w:rsidRDefault="00734C6F" w:rsidP="002D1AAE"/>
    <w:sectPr w:rsidR="00734C6F" w:rsidRPr="002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33775"/>
    <w:multiLevelType w:val="hybridMultilevel"/>
    <w:tmpl w:val="A7E0B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C7"/>
    <w:rsid w:val="002D1AAE"/>
    <w:rsid w:val="00652525"/>
    <w:rsid w:val="00734C6F"/>
    <w:rsid w:val="00D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A776"/>
  <w15:chartTrackingRefBased/>
  <w15:docId w15:val="{A3D74BFB-AA6D-4F2F-8C52-1383775E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D1AAE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4">
    <w:name w:val="Table Grid"/>
    <w:basedOn w:val="a1"/>
    <w:uiPriority w:val="59"/>
    <w:rsid w:val="002D1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2D1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1A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cp:lastPrinted>2020-03-22T08:57:00Z</cp:lastPrinted>
  <dcterms:created xsi:type="dcterms:W3CDTF">2020-03-22T08:37:00Z</dcterms:created>
  <dcterms:modified xsi:type="dcterms:W3CDTF">2020-03-22T08:57:00Z</dcterms:modified>
</cp:coreProperties>
</file>