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7" w:type="dxa"/>
        <w:tblInd w:w="-743" w:type="dxa"/>
        <w:tblLayout w:type="fixed"/>
        <w:tblLook w:val="04A0"/>
      </w:tblPr>
      <w:tblGrid>
        <w:gridCol w:w="4820"/>
        <w:gridCol w:w="1559"/>
        <w:gridCol w:w="4438"/>
      </w:tblGrid>
      <w:tr w:rsidR="007B391F" w:rsidRPr="00025C50" w:rsidTr="00BE7FC4">
        <w:trPr>
          <w:cantSplit/>
          <w:trHeight w:val="2267"/>
        </w:trPr>
        <w:tc>
          <w:tcPr>
            <w:tcW w:w="4820" w:type="dxa"/>
          </w:tcPr>
          <w:p w:rsidR="007B391F" w:rsidRPr="00691FBB" w:rsidRDefault="007B391F" w:rsidP="00B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1FBB">
              <w:rPr>
                <w:rFonts w:ascii="Times New Roman" w:hAnsi="Times New Roman" w:cs="Times New Roman"/>
                <w:b/>
              </w:rPr>
              <w:t>БАШ</w:t>
            </w:r>
            <w:r w:rsidRPr="00691FBB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691FBB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691FBB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691FBB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7B391F" w:rsidRPr="00691FBB" w:rsidRDefault="007B391F" w:rsidP="00B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BB">
              <w:rPr>
                <w:rFonts w:ascii="Times New Roman" w:hAnsi="Times New Roman" w:cs="Times New Roman"/>
                <w:b/>
                <w:bCs/>
              </w:rPr>
              <w:t>СА</w:t>
            </w:r>
            <w:r w:rsidRPr="00691FBB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691FBB">
              <w:rPr>
                <w:rFonts w:ascii="Times New Roman" w:hAnsi="Times New Roman" w:cs="Times New Roman"/>
                <w:b/>
                <w:bCs/>
              </w:rPr>
              <w:t>МА</w:t>
            </w:r>
            <w:r w:rsidRPr="00691FBB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691FBB">
              <w:rPr>
                <w:rFonts w:ascii="Times New Roman" w:hAnsi="Times New Roman" w:cs="Times New Roman"/>
                <w:b/>
                <w:bCs/>
              </w:rPr>
              <w:t>ОШ  РАЙОНЫ</w:t>
            </w:r>
          </w:p>
          <w:p w:rsidR="007B391F" w:rsidRPr="00691FBB" w:rsidRDefault="007B391F" w:rsidP="00B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BB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691FBB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</w:p>
          <w:p w:rsidR="007B391F" w:rsidRPr="00691FBB" w:rsidRDefault="007B391F" w:rsidP="00B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BB">
              <w:rPr>
                <w:rFonts w:ascii="Times New Roman" w:hAnsi="Times New Roman" w:cs="Times New Roman"/>
                <w:b/>
              </w:rPr>
              <w:t xml:space="preserve">ЙОМАШ АУЫЛ </w:t>
            </w:r>
            <w:r w:rsidRPr="00691FBB">
              <w:rPr>
                <w:rFonts w:ascii="Times New Roman" w:hAnsi="Times New Roman" w:cs="Times New Roman"/>
                <w:b/>
                <w:bCs/>
              </w:rPr>
              <w:t>СОВЕТЫ</w:t>
            </w:r>
          </w:p>
          <w:p w:rsidR="007B391F" w:rsidRPr="00691FBB" w:rsidRDefault="007B391F" w:rsidP="00B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BB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691FBB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691FBB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691FBB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691FBB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7B391F" w:rsidRPr="00691FBB" w:rsidRDefault="007B391F" w:rsidP="00BE7FC4">
            <w:pPr>
              <w:pStyle w:val="2"/>
              <w:rPr>
                <w:i/>
                <w:sz w:val="24"/>
                <w:szCs w:val="24"/>
              </w:rPr>
            </w:pPr>
            <w:r w:rsidRPr="00691FBB">
              <w:rPr>
                <w:sz w:val="24"/>
                <w:szCs w:val="24"/>
              </w:rPr>
              <w:t>ХАКИМИ</w:t>
            </w:r>
            <w:r w:rsidRPr="00691FBB">
              <w:rPr>
                <w:sz w:val="24"/>
                <w:szCs w:val="24"/>
                <w:lang w:val="ba-RU"/>
              </w:rPr>
              <w:t>Ә</w:t>
            </w:r>
            <w:r w:rsidRPr="00691FBB">
              <w:rPr>
                <w:sz w:val="24"/>
                <w:szCs w:val="24"/>
              </w:rPr>
              <w:t>ТЕ</w:t>
            </w:r>
          </w:p>
          <w:p w:rsidR="007B391F" w:rsidRPr="00C16A77" w:rsidRDefault="007B391F" w:rsidP="00BE7FC4">
            <w:pPr>
              <w:pStyle w:val="6"/>
              <w:rPr>
                <w:b w:val="0"/>
                <w:sz w:val="4"/>
              </w:rPr>
            </w:pPr>
          </w:p>
          <w:p w:rsidR="007B391F" w:rsidRPr="00C16A77" w:rsidRDefault="007B391F" w:rsidP="00BE7FC4">
            <w:pPr>
              <w:pStyle w:val="6"/>
              <w:rPr>
                <w:b w:val="0"/>
                <w:sz w:val="4"/>
              </w:rPr>
            </w:pPr>
          </w:p>
          <w:p w:rsidR="007B391F" w:rsidRDefault="007B391F" w:rsidP="00BE7FC4">
            <w:pPr>
              <w:pStyle w:val="21"/>
              <w:framePr w:wrap="around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 Совет урамы,10</w:t>
            </w:r>
          </w:p>
          <w:p w:rsidR="007B391F" w:rsidRPr="00EC2ABC" w:rsidRDefault="007B391F" w:rsidP="00BE7FC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559" w:type="dxa"/>
            <w:hideMark/>
          </w:tcPr>
          <w:p w:rsidR="007B391F" w:rsidRDefault="007B391F" w:rsidP="00BE7FC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7B391F" w:rsidRPr="007B391F" w:rsidRDefault="007B391F" w:rsidP="007B391F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24"/>
              </w:rPr>
            </w:pPr>
            <w:r w:rsidRPr="007B391F">
              <w:rPr>
                <w:rFonts w:ascii="Times New Roman" w:hAnsi="Times New Roman"/>
                <w:caps/>
                <w:sz w:val="24"/>
              </w:rPr>
              <w:t>Администрация</w:t>
            </w:r>
          </w:p>
          <w:p w:rsidR="007B391F" w:rsidRPr="007B391F" w:rsidRDefault="007B391F" w:rsidP="007B391F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24"/>
              </w:rPr>
            </w:pPr>
            <w:r w:rsidRPr="007B391F">
              <w:rPr>
                <w:rFonts w:ascii="Times New Roman" w:hAnsi="Times New Roman"/>
                <w:caps/>
                <w:sz w:val="24"/>
              </w:rPr>
              <w:t>сельского поселения</w:t>
            </w:r>
          </w:p>
          <w:p w:rsidR="007B391F" w:rsidRPr="007B391F" w:rsidRDefault="007B391F" w:rsidP="007B391F">
            <w:pPr>
              <w:pStyle w:val="4"/>
              <w:rPr>
                <w:b/>
                <w:bCs/>
                <w:sz w:val="24"/>
                <w:szCs w:val="24"/>
              </w:rPr>
            </w:pPr>
            <w:r w:rsidRPr="007B391F">
              <w:rPr>
                <w:b/>
                <w:sz w:val="24"/>
                <w:szCs w:val="24"/>
              </w:rPr>
              <w:t>ЮМАШЕВСКИЙ СЕЛЬСОВЕТ</w:t>
            </w:r>
          </w:p>
          <w:p w:rsidR="007B391F" w:rsidRPr="00691FBB" w:rsidRDefault="007B391F" w:rsidP="007B3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1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B391F" w:rsidRPr="00C16A77" w:rsidRDefault="007B391F" w:rsidP="00BE7FC4">
            <w:pPr>
              <w:pStyle w:val="6"/>
              <w:rPr>
                <w:sz w:val="4"/>
              </w:rPr>
            </w:pPr>
          </w:p>
          <w:p w:rsidR="007B391F" w:rsidRDefault="007B391F" w:rsidP="00BE7FC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B391F" w:rsidRPr="00025C50" w:rsidRDefault="007B391F" w:rsidP="00BE7FC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7B391F" w:rsidTr="00BE7FC4">
        <w:trPr>
          <w:cantSplit/>
          <w:trHeight w:val="83"/>
        </w:trPr>
        <w:tc>
          <w:tcPr>
            <w:tcW w:w="1081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B391F" w:rsidRPr="00C16A77" w:rsidRDefault="007B391F" w:rsidP="00BE7FC4">
            <w:pPr>
              <w:pStyle w:val="6"/>
              <w:spacing w:line="276" w:lineRule="auto"/>
              <w:rPr>
                <w:bCs/>
                <w:caps/>
                <w:sz w:val="4"/>
              </w:rPr>
            </w:pPr>
          </w:p>
        </w:tc>
      </w:tr>
    </w:tbl>
    <w:p w:rsidR="007B391F" w:rsidRDefault="007B391F" w:rsidP="007B391F">
      <w:pPr>
        <w:rPr>
          <w:sz w:val="8"/>
        </w:rPr>
      </w:pPr>
    </w:p>
    <w:p w:rsidR="007B391F" w:rsidRPr="00691FBB" w:rsidRDefault="007B391F" w:rsidP="007B391F">
      <w:pPr>
        <w:pStyle w:val="3"/>
        <w:rPr>
          <w:b w:val="0"/>
          <w:caps/>
          <w:sz w:val="28"/>
          <w:szCs w:val="28"/>
        </w:rPr>
      </w:pPr>
      <w:r w:rsidRPr="00691FBB">
        <w:rPr>
          <w:b w:val="0"/>
          <w:caps/>
          <w:sz w:val="28"/>
          <w:szCs w:val="28"/>
          <w:lang w:val="ba-RU"/>
        </w:rPr>
        <w:t>Ҡ</w:t>
      </w:r>
      <w:r w:rsidRPr="00691FBB">
        <w:rPr>
          <w:b w:val="0"/>
          <w:caps/>
          <w:sz w:val="28"/>
          <w:szCs w:val="28"/>
        </w:rPr>
        <w:t xml:space="preserve"> а р а р                                                                     </w:t>
      </w:r>
      <w:r>
        <w:rPr>
          <w:b w:val="0"/>
          <w:caps/>
          <w:sz w:val="28"/>
          <w:szCs w:val="28"/>
        </w:rPr>
        <w:t xml:space="preserve">      </w:t>
      </w:r>
      <w:r w:rsidRPr="00691FBB">
        <w:rPr>
          <w:b w:val="0"/>
          <w:caps/>
          <w:sz w:val="28"/>
          <w:szCs w:val="28"/>
        </w:rPr>
        <w:t xml:space="preserve">  ПОСТАНОВЛЕНИЕ</w:t>
      </w:r>
    </w:p>
    <w:p w:rsidR="007B391F" w:rsidRDefault="007B391F" w:rsidP="007B391F">
      <w:pPr>
        <w:rPr>
          <w:sz w:val="8"/>
        </w:rPr>
      </w:pPr>
    </w:p>
    <w:p w:rsidR="007B391F" w:rsidRDefault="007B391F" w:rsidP="007B391F">
      <w:pPr>
        <w:tabs>
          <w:tab w:val="left" w:pos="5760"/>
        </w:tabs>
        <w:spacing w:before="240"/>
        <w:ind w:left="-426"/>
        <w:rPr>
          <w:rFonts w:ascii="Times New Roman" w:hAnsi="Times New Roman"/>
          <w:color w:val="000000"/>
          <w:sz w:val="24"/>
        </w:rPr>
      </w:pPr>
    </w:p>
    <w:p w:rsidR="007B391F" w:rsidRPr="00FC5B90" w:rsidRDefault="007B391F" w:rsidP="007B391F">
      <w:pPr>
        <w:tabs>
          <w:tab w:val="left" w:pos="5760"/>
        </w:tabs>
        <w:spacing w:before="240"/>
        <w:ind w:left="-426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“11</w:t>
      </w:r>
      <w:r w:rsidRPr="00FC5B90">
        <w:rPr>
          <w:rFonts w:ascii="Times New Roman" w:hAnsi="Times New Roman"/>
          <w:color w:val="000000"/>
          <w:sz w:val="28"/>
          <w:szCs w:val="28"/>
        </w:rPr>
        <w:t xml:space="preserve">” </w:t>
      </w:r>
      <w:r>
        <w:rPr>
          <w:rFonts w:ascii="Times New Roman" w:hAnsi="Times New Roman"/>
          <w:color w:val="000000"/>
          <w:sz w:val="28"/>
          <w:szCs w:val="28"/>
        </w:rPr>
        <w:t>январь</w:t>
      </w:r>
      <w:r w:rsidRPr="00FC5B90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FC5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C5B90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FC5B90">
        <w:rPr>
          <w:rFonts w:ascii="Times New Roman" w:hAnsi="Times New Roman"/>
          <w:color w:val="000000"/>
          <w:sz w:val="28"/>
          <w:szCs w:val="28"/>
        </w:rPr>
        <w:t>.                        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C5B90">
        <w:rPr>
          <w:rFonts w:ascii="Times New Roman" w:hAnsi="Times New Roman"/>
          <w:color w:val="000000"/>
          <w:sz w:val="28"/>
          <w:szCs w:val="28"/>
        </w:rPr>
        <w:t xml:space="preserve">                   от  “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FC5B90">
        <w:rPr>
          <w:rFonts w:ascii="Times New Roman" w:hAnsi="Times New Roman"/>
          <w:color w:val="000000"/>
          <w:sz w:val="28"/>
          <w:szCs w:val="28"/>
        </w:rPr>
        <w:t xml:space="preserve">” </w:t>
      </w:r>
      <w:r>
        <w:rPr>
          <w:rFonts w:ascii="Times New Roman" w:hAnsi="Times New Roman"/>
          <w:color w:val="000000"/>
          <w:sz w:val="28"/>
          <w:szCs w:val="28"/>
        </w:rPr>
        <w:t>января</w:t>
      </w:r>
      <w:r w:rsidRPr="00FC5B90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FC5B9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B391F" w:rsidRDefault="007B391F" w:rsidP="007B3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1F" w:rsidRDefault="007B391F" w:rsidP="007B3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 объекту капитального строительства</w:t>
      </w:r>
    </w:p>
    <w:p w:rsidR="007B391F" w:rsidRDefault="007B391F" w:rsidP="007B3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B391F" w:rsidRDefault="007B391F" w:rsidP="007B3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91F" w:rsidRDefault="007B391F" w:rsidP="007B391F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капитального строительства (жилой дом), расположенному на земельном участке с кадастровым номером 02:51:150803:32 почтовый  адрес: 452227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ул.Молодежная, д.14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7B391F" w:rsidRDefault="007B391F" w:rsidP="007B391F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капитального строительства (жилой дом), расположенному на земельном участке с кадастровым номером 02:51:150803:24 почтовый  адрес: 452227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ул.Молодежная, д.15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7B391F" w:rsidRDefault="007B391F" w:rsidP="007B391F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капитального строительства (жилой дом), расположенному на земельном участке с кадастровым номером 02:51:150803:33 почтовый  адрес: 452227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ул.Молодежная, д.16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7B391F" w:rsidRDefault="007B391F" w:rsidP="007B391F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Присвоить объекту капитального строительства (жилой дом), расположенному на земельном участке с кадастровым номером 02:51:150101:128 почтовый  адрес: 452227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д.35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7B391F" w:rsidRDefault="007B391F" w:rsidP="007B391F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капитального строительства (жилой дом), расположенному на земельном участке с кадастровым номером 02:51:120401:48 почтовый  адрес: 452215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ул.Лесная, д.32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7B391F" w:rsidRDefault="007B391F" w:rsidP="007B391F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капитального строительства (жилой дом), расположенному на земельном участке с кадастровым номером 02:51:120201:113 почтовый  адрес: 452215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ул.Речная, д.5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7B391F" w:rsidRDefault="007B391F" w:rsidP="007B391F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объекту капитального строительства (жилой дом), расположенному на земельном участке с кадастровым номером 02:51:120201:73 почтовый  адрес: 452215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ул.Речная, д.82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7B391F" w:rsidRDefault="007B391F" w:rsidP="007B391F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391F" w:rsidRDefault="007B391F" w:rsidP="007B39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91F" w:rsidRDefault="007B391F" w:rsidP="007B391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391F" w:rsidRDefault="007B391F" w:rsidP="007B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91F" w:rsidRDefault="007B391F" w:rsidP="007B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91F" w:rsidRDefault="007B391F" w:rsidP="007B391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391F" w:rsidRDefault="007B391F" w:rsidP="007B3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Р.Х.Салимгареева</w:t>
      </w:r>
      <w:proofErr w:type="spellEnd"/>
    </w:p>
    <w:p w:rsidR="00651A13" w:rsidRDefault="00651A13"/>
    <w:sectPr w:rsidR="00651A13" w:rsidSect="0065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1F"/>
    <w:rsid w:val="00651A13"/>
    <w:rsid w:val="007B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1F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7B391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391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391F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B391F"/>
    <w:pPr>
      <w:keepNext/>
      <w:spacing w:after="0" w:line="312" w:lineRule="auto"/>
      <w:jc w:val="center"/>
      <w:outlineLvl w:val="5"/>
    </w:pPr>
    <w:rPr>
      <w:rFonts w:ascii="Arial New Bash" w:hAnsi="Arial New Bash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9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391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391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B391F"/>
    <w:rPr>
      <w:rFonts w:ascii="Arial New Bash" w:eastAsia="Times New Roman" w:hAnsi="Arial New Bash" w:cs="Times New Roman"/>
      <w:b/>
      <w:color w:val="000000"/>
      <w:sz w:val="26"/>
      <w:szCs w:val="20"/>
      <w:lang w:eastAsia="ru-RU"/>
    </w:rPr>
  </w:style>
  <w:style w:type="paragraph" w:customStyle="1" w:styleId="ListParagraph">
    <w:name w:val="List Paragraph"/>
    <w:basedOn w:val="a"/>
    <w:rsid w:val="007B391F"/>
    <w:pPr>
      <w:ind w:left="720"/>
    </w:pPr>
  </w:style>
  <w:style w:type="paragraph" w:styleId="21">
    <w:name w:val="Body Text 2"/>
    <w:basedOn w:val="a"/>
    <w:link w:val="22"/>
    <w:unhideWhenUsed/>
    <w:rsid w:val="007B39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 w:cs="Times New Roman"/>
      <w:bCs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B39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2018-01-12T03:43:00Z</dcterms:created>
  <dcterms:modified xsi:type="dcterms:W3CDTF">2018-01-12T03:45:00Z</dcterms:modified>
</cp:coreProperties>
</file>